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35pt">
            <v:imagedata r:id="rId5" r:href="rId6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28.01.2025.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DIKS-25-7-nos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44FB323C" w14:textId="06330672">
      <w:pPr>
        <w:ind w:firstLine="720"/>
        <w:jc w:val="both"/>
        <w:rPr>
          <w:sz w:val="26"/>
          <w:szCs w:val="26"/>
          <w:lang w:val="lv-LV"/>
        </w:rPr>
      </w:pPr>
    </w:p>
    <w:p w:rsidR="0030717E" w:rsidP="00D1509A" w14:paraId="26C8E914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14:paraId="76AD1B4D" w14:textId="77777777" w:rsidTr="000E2450">
        <w:tblPrEx>
          <w:tblW w:w="9606" w:type="dxa"/>
          <w:tblLayout w:type="fixed"/>
          <w:tblLook w:val="0000"/>
        </w:tblPrEx>
        <w:tc>
          <w:tcPr>
            <w:tcW w:w="9606" w:type="dxa"/>
          </w:tcPr>
          <w:p w:rsidR="00D1509A" w:rsidRPr="000E2450" w:rsidP="000E2450" w14:paraId="5466613C" w14:textId="0CDDEAC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0E2450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0E2450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E2450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0E2450">
              <w:rPr>
                <w:b/>
                <w:bCs/>
                <w:sz w:val="26"/>
                <w:szCs w:val="26"/>
                <w:lang w:val="lv-LV"/>
              </w:rPr>
              <w:t>Rīgas teātra izrāžu un mazo formu iestudējumu skates nolikums</w:t>
            </w:r>
            <w:r w:rsidRPr="000E2450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30717E" w:rsidRPr="000075DA" w:rsidP="00D1509A" w14:paraId="63B95DEF" w14:textId="77777777">
      <w:pPr>
        <w:ind w:firstLine="720"/>
        <w:jc w:val="both"/>
        <w:rPr>
          <w:sz w:val="26"/>
          <w:szCs w:val="26"/>
          <w:lang w:val="lv-LV"/>
        </w:rPr>
      </w:pPr>
    </w:p>
    <w:p w:rsidR="000E2450" w:rsidRPr="0067142C" w:rsidP="000E2450" w14:paraId="5C9F0937" w14:textId="77777777">
      <w:pPr>
        <w:tabs>
          <w:tab w:val="left" w:pos="170"/>
          <w:tab w:val="left" w:pos="3828"/>
        </w:tabs>
        <w:jc w:val="center"/>
        <w:rPr>
          <w:b/>
          <w:bCs/>
          <w:sz w:val="26"/>
          <w:szCs w:val="26"/>
          <w:lang w:val="lv-LV"/>
        </w:rPr>
      </w:pPr>
      <w:r w:rsidRPr="00440462">
        <w:rPr>
          <w:b/>
          <w:bCs/>
          <w:sz w:val="26"/>
          <w:szCs w:val="26"/>
          <w:lang w:val="lv-LV"/>
        </w:rPr>
        <w:t>I.</w:t>
      </w:r>
      <w:r>
        <w:rPr>
          <w:b/>
          <w:bCs/>
          <w:sz w:val="26"/>
          <w:szCs w:val="26"/>
          <w:lang w:val="lv-LV"/>
        </w:rPr>
        <w:t xml:space="preserve"> </w:t>
      </w:r>
      <w:r w:rsidRPr="0067142C">
        <w:rPr>
          <w:b/>
          <w:bCs/>
          <w:sz w:val="26"/>
          <w:szCs w:val="26"/>
          <w:lang w:val="lv-LV"/>
        </w:rPr>
        <w:t>Vispārīgie jautājumi</w:t>
      </w:r>
    </w:p>
    <w:p w:rsidR="000E2450" w:rsidP="000E2450" w14:paraId="5C315806" w14:textId="77777777">
      <w:pPr>
        <w:jc w:val="both"/>
        <w:rPr>
          <w:sz w:val="26"/>
          <w:szCs w:val="26"/>
          <w:lang w:val="lv-LV"/>
        </w:rPr>
      </w:pPr>
    </w:p>
    <w:p w:rsidR="000E2450" w:rsidRPr="00900900" w:rsidP="000E2450" w14:paraId="6C0ABE3C" w14:textId="55A3DBC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8C7B03">
        <w:rPr>
          <w:sz w:val="26"/>
          <w:szCs w:val="26"/>
          <w:lang w:val="lv-LV"/>
        </w:rPr>
        <w:t>Nolikums izstrādāts, pamatojoties uz Valsts izglītības satura centra (turpmāk</w:t>
      </w:r>
      <w:r>
        <w:rPr>
          <w:sz w:val="26"/>
          <w:szCs w:val="26"/>
          <w:lang w:val="lv-LV"/>
        </w:rPr>
        <w:t xml:space="preserve"> – </w:t>
      </w:r>
      <w:r w:rsidRPr="00900900">
        <w:rPr>
          <w:sz w:val="26"/>
          <w:szCs w:val="26"/>
          <w:lang w:val="lv-LV"/>
        </w:rPr>
        <w:t>VISC) nolikumu</w:t>
      </w:r>
      <w:r>
        <w:rPr>
          <w:sz w:val="26"/>
          <w:szCs w:val="26"/>
          <w:lang w:val="lv-LV"/>
        </w:rPr>
        <w:t xml:space="preserve"> “Skolu teātri </w:t>
      </w:r>
      <w:r w:rsidRPr="007B0A43">
        <w:rPr>
          <w:sz w:val="26"/>
          <w:szCs w:val="26"/>
          <w:lang w:val="lv-LV"/>
        </w:rPr>
        <w:t>XIII Latvijas Skolu jaunatnes dziesmu un deju svētkos</w:t>
      </w:r>
      <w:r>
        <w:rPr>
          <w:sz w:val="26"/>
          <w:szCs w:val="26"/>
          <w:lang w:val="lv-LV"/>
        </w:rPr>
        <w:t>”</w:t>
      </w:r>
      <w:r w:rsidRPr="007B0A43">
        <w:rPr>
          <w:sz w:val="26"/>
          <w:szCs w:val="26"/>
          <w:lang w:val="lv-LV"/>
        </w:rPr>
        <w:t>,</w:t>
      </w:r>
      <w:r w:rsidRPr="00900900">
        <w:rPr>
          <w:sz w:val="26"/>
          <w:szCs w:val="26"/>
          <w:lang w:val="lv-LV"/>
        </w:rPr>
        <w:t xml:space="preserve"> kas apstiprināts ar VISC </w:t>
      </w:r>
      <w:r w:rsidRPr="007B0A43">
        <w:rPr>
          <w:sz w:val="26"/>
          <w:szCs w:val="26"/>
          <w:lang w:val="lv-LV"/>
        </w:rPr>
        <w:t>2024.gada 16.oktobra rīkojumu Nr.4.1-07/78</w:t>
      </w:r>
      <w:r w:rsidRPr="00900900">
        <w:rPr>
          <w:sz w:val="26"/>
          <w:szCs w:val="26"/>
          <w:lang w:val="lv-LV"/>
        </w:rPr>
        <w:t xml:space="preserve"> un nosaka </w:t>
      </w:r>
      <w:r>
        <w:rPr>
          <w:sz w:val="26"/>
          <w:szCs w:val="26"/>
          <w:lang w:val="lv-LV"/>
        </w:rPr>
        <w:t xml:space="preserve">Rīgas </w:t>
      </w:r>
      <w:r w:rsidRPr="00900900">
        <w:rPr>
          <w:sz w:val="26"/>
          <w:szCs w:val="26"/>
          <w:lang w:val="lv-LV"/>
        </w:rPr>
        <w:t>teātra izrāžu (turpmāk – Izrādes) un mazo formu iestudējumu (turpmāk – Iestudējumi) skates (turpmāk – Skate) norises kārtību.</w:t>
      </w:r>
    </w:p>
    <w:p w:rsidR="000E2450" w:rsidRPr="0067142C" w:rsidP="000E2450" w14:paraId="7330FEC0" w14:textId="77777777">
      <w:pPr>
        <w:tabs>
          <w:tab w:val="left" w:pos="284"/>
          <w:tab w:val="left" w:pos="993"/>
          <w:tab w:val="left" w:pos="1260"/>
        </w:tabs>
        <w:ind w:firstLine="709"/>
        <w:jc w:val="both"/>
        <w:rPr>
          <w:sz w:val="26"/>
          <w:szCs w:val="26"/>
          <w:lang w:val="lv-LV"/>
        </w:rPr>
      </w:pPr>
    </w:p>
    <w:p w:rsidR="000E2450" w:rsidRPr="00893DFB" w:rsidP="000E2450" w14:paraId="39AA0ECD" w14:textId="77777777">
      <w:pPr>
        <w:numPr>
          <w:ilvl w:val="0"/>
          <w:numId w:val="1"/>
        </w:numPr>
        <w:tabs>
          <w:tab w:val="left" w:pos="284"/>
          <w:tab w:val="left" w:pos="993"/>
          <w:tab w:val="left" w:pos="1260"/>
        </w:tabs>
        <w:ind w:left="0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/>
        </w:rPr>
        <w:t>Skates mērķi</w:t>
      </w:r>
      <w:r>
        <w:rPr>
          <w:sz w:val="26"/>
          <w:szCs w:val="26"/>
          <w:lang w:val="lv-LV"/>
        </w:rPr>
        <w:t>s</w:t>
      </w:r>
      <w:r w:rsidRPr="0067142C">
        <w:rPr>
          <w:sz w:val="26"/>
          <w:szCs w:val="26"/>
          <w:lang w:val="lv-LV"/>
        </w:rPr>
        <w:t xml:space="preserve"> ir veicināt </w:t>
      </w:r>
      <w:r>
        <w:rPr>
          <w:sz w:val="26"/>
          <w:szCs w:val="26"/>
          <w:lang w:val="lv-LV"/>
        </w:rPr>
        <w:t>audzēkņu</w:t>
      </w:r>
      <w:r w:rsidRPr="0067142C">
        <w:rPr>
          <w:sz w:val="26"/>
          <w:szCs w:val="26"/>
          <w:lang w:val="lv-LV"/>
        </w:rPr>
        <w:t xml:space="preserve"> kultūras izpratnes un pašizpausmes mākslā lietpratību, </w:t>
      </w:r>
      <w:r w:rsidRPr="0067142C">
        <w:rPr>
          <w:sz w:val="26"/>
          <w:szCs w:val="26"/>
          <w:lang w:val="lv-LV" w:eastAsia="lv-LV"/>
        </w:rPr>
        <w:t>sekmēt teātr</w:t>
      </w:r>
      <w:r>
        <w:rPr>
          <w:sz w:val="26"/>
          <w:szCs w:val="26"/>
          <w:lang w:val="lv-LV" w:eastAsia="lv-LV"/>
        </w:rPr>
        <w:t>a</w:t>
      </w:r>
      <w:r w:rsidRPr="0067142C">
        <w:rPr>
          <w:sz w:val="26"/>
          <w:szCs w:val="26"/>
          <w:lang w:val="lv-LV"/>
        </w:rPr>
        <w:t xml:space="preserve"> tradīciju saglabāšanu</w:t>
      </w:r>
      <w:r>
        <w:rPr>
          <w:sz w:val="26"/>
          <w:szCs w:val="26"/>
          <w:lang w:val="lv-LV"/>
        </w:rPr>
        <w:t xml:space="preserve">, </w:t>
      </w:r>
      <w:r w:rsidRPr="0067142C">
        <w:rPr>
          <w:sz w:val="26"/>
          <w:szCs w:val="26"/>
          <w:lang w:val="lv-LV"/>
        </w:rPr>
        <w:t>kopšanu</w:t>
      </w:r>
      <w:r>
        <w:rPr>
          <w:sz w:val="26"/>
          <w:szCs w:val="26"/>
          <w:lang w:val="lv-LV"/>
        </w:rPr>
        <w:t xml:space="preserve"> </w:t>
      </w:r>
      <w:r w:rsidRPr="00893DFB">
        <w:rPr>
          <w:sz w:val="26"/>
          <w:szCs w:val="26"/>
          <w:lang w:val="lv-LV"/>
        </w:rPr>
        <w:t>un līdzdalību Dziesmu un deju svētku tradīcijas pilnveidē.</w:t>
      </w:r>
    </w:p>
    <w:p w:rsidR="000E2450" w:rsidRPr="0067142C" w:rsidP="000E2450" w14:paraId="4C069C79" w14:textId="77777777">
      <w:pPr>
        <w:pStyle w:val="ListParagraph"/>
        <w:tabs>
          <w:tab w:val="left" w:pos="993"/>
        </w:tabs>
        <w:ind w:left="0" w:firstLine="709"/>
        <w:rPr>
          <w:sz w:val="26"/>
          <w:szCs w:val="26"/>
          <w:lang w:val="lv-LV" w:eastAsia="lv-LV"/>
        </w:rPr>
      </w:pPr>
    </w:p>
    <w:p w:rsidR="000E2450" w:rsidRPr="004145FF" w:rsidP="000E2450" w14:paraId="34ADAB2B" w14:textId="77777777">
      <w:pPr>
        <w:numPr>
          <w:ilvl w:val="0"/>
          <w:numId w:val="1"/>
        </w:numPr>
        <w:tabs>
          <w:tab w:val="left" w:pos="284"/>
          <w:tab w:val="left" w:pos="993"/>
          <w:tab w:val="left" w:pos="1260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 w:eastAsia="lv-LV"/>
        </w:rPr>
        <w:t>Skates uzdevumi ir:</w:t>
      </w:r>
    </w:p>
    <w:p w:rsidR="000E2450" w:rsidRPr="003940FD" w:rsidP="0030717E" w14:paraId="058C68F7" w14:textId="77777777">
      <w:pPr>
        <w:pStyle w:val="ListParagraph"/>
        <w:numPr>
          <w:ilvl w:val="1"/>
          <w:numId w:val="2"/>
        </w:numPr>
        <w:tabs>
          <w:tab w:val="left" w:pos="1218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3940FD">
        <w:rPr>
          <w:sz w:val="26"/>
          <w:szCs w:val="26"/>
          <w:lang w:val="lv-LV" w:eastAsia="lv-LV"/>
        </w:rPr>
        <w:t>veicināt audzēkņu talanta, prasmju un spēju izkopšanu teātra mākslas jomā;</w:t>
      </w:r>
    </w:p>
    <w:p w:rsidR="000E2450" w:rsidRPr="003940FD" w:rsidP="0030717E" w14:paraId="76A3851F" w14:textId="77777777">
      <w:pPr>
        <w:pStyle w:val="ListParagraph"/>
        <w:numPr>
          <w:ilvl w:val="1"/>
          <w:numId w:val="2"/>
        </w:numPr>
        <w:tabs>
          <w:tab w:val="left" w:pos="1218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3940FD">
        <w:rPr>
          <w:sz w:val="26"/>
          <w:szCs w:val="26"/>
          <w:lang w:val="lv-LV" w:eastAsia="lv-LV"/>
        </w:rPr>
        <w:t>nodrošināt teātru kolektīvu sabiedrībai aktuālās, radošas un mākslinieciskas idejas īstenošanu, izmantojot tekstu, skaņu, attēlu, kustību un dažādas tehnoloģijas;</w:t>
      </w:r>
    </w:p>
    <w:p w:rsidR="000E2450" w:rsidRPr="008329A8" w:rsidP="0030717E" w14:paraId="7A36FBB5" w14:textId="77777777">
      <w:pPr>
        <w:pStyle w:val="ListParagraph"/>
        <w:numPr>
          <w:ilvl w:val="1"/>
          <w:numId w:val="2"/>
        </w:numPr>
        <w:tabs>
          <w:tab w:val="left" w:pos="1218"/>
        </w:tabs>
        <w:ind w:left="0" w:firstLine="709"/>
        <w:jc w:val="both"/>
        <w:rPr>
          <w:sz w:val="26"/>
          <w:szCs w:val="26"/>
          <w:lang w:val="lv-LV" w:eastAsia="lv-LV"/>
        </w:rPr>
      </w:pPr>
      <w:r w:rsidRPr="003940FD">
        <w:rPr>
          <w:sz w:val="26"/>
          <w:szCs w:val="26"/>
          <w:lang w:val="lv-LV" w:eastAsia="lv-LV"/>
        </w:rPr>
        <w:t>veicināt skolēnu teātra spēles tradīcijas saglabāšanu un attīstību, iesaistoties</w:t>
      </w:r>
      <w:r w:rsidRPr="008329A8">
        <w:rPr>
          <w:sz w:val="26"/>
          <w:szCs w:val="26"/>
          <w:lang w:val="lv-LV" w:eastAsia="lv-LV"/>
        </w:rPr>
        <w:t xml:space="preserve"> XIII Latvijas Skolu jaunatnes dziesmu un deju svētkos (turpmāk – Svētki).</w:t>
      </w:r>
    </w:p>
    <w:p w:rsidR="000E2450" w:rsidRPr="004145FF" w:rsidP="0030717E" w14:paraId="2A633BED" w14:textId="77777777">
      <w:pPr>
        <w:tabs>
          <w:tab w:val="left" w:pos="284"/>
          <w:tab w:val="left" w:pos="993"/>
          <w:tab w:val="left" w:pos="1218"/>
          <w:tab w:val="left" w:pos="1260"/>
        </w:tabs>
        <w:ind w:firstLine="709"/>
        <w:jc w:val="both"/>
        <w:rPr>
          <w:sz w:val="26"/>
          <w:szCs w:val="26"/>
          <w:lang w:val="lv-LV"/>
        </w:rPr>
      </w:pPr>
    </w:p>
    <w:p w:rsidR="000E2450" w:rsidP="000E2450" w14:paraId="3BFEBF9A" w14:textId="77777777">
      <w:pPr>
        <w:numPr>
          <w:ilvl w:val="0"/>
          <w:numId w:val="1"/>
        </w:numPr>
        <w:tabs>
          <w:tab w:val="left" w:pos="284"/>
          <w:tab w:val="left" w:pos="993"/>
          <w:tab w:val="left" w:pos="1260"/>
        </w:tabs>
        <w:ind w:left="0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/>
        </w:rPr>
        <w:t xml:space="preserve">Skati </w:t>
      </w:r>
      <w:r>
        <w:rPr>
          <w:sz w:val="26"/>
          <w:szCs w:val="26"/>
          <w:lang w:val="lv-LV"/>
        </w:rPr>
        <w:t xml:space="preserve">rīko </w:t>
      </w:r>
      <w:r w:rsidRPr="00EC1E48">
        <w:rPr>
          <w:sz w:val="26"/>
          <w:szCs w:val="26"/>
          <w:lang w:val="lv-LV"/>
        </w:rPr>
        <w:t>Rīgas valstspilsētas pašvaldības Izglītības, kultūras un sporta departament</w:t>
      </w:r>
      <w:r>
        <w:rPr>
          <w:sz w:val="26"/>
          <w:szCs w:val="26"/>
          <w:lang w:val="lv-LV"/>
        </w:rPr>
        <w:t>a (turpmāk – Departaments) Sporta un jaunatnes pārvalde sadarbībā ar Rīgas bērnu un jauniešu centra “Laimīte” Rīgas Interešu izglītības metodisko centru (turpmāk – Centrs).</w:t>
      </w:r>
    </w:p>
    <w:p w:rsidR="000E2450" w:rsidRPr="003F588A" w:rsidP="00B42557" w14:paraId="37093BE1" w14:textId="77777777">
      <w:pPr>
        <w:tabs>
          <w:tab w:val="left" w:pos="284"/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0E2450" w:rsidRPr="003F588A" w:rsidP="000E2450" w14:paraId="784B04C5" w14:textId="77777777">
      <w:pPr>
        <w:numPr>
          <w:ilvl w:val="0"/>
          <w:numId w:val="1"/>
        </w:numPr>
        <w:tabs>
          <w:tab w:val="left" w:pos="284"/>
          <w:tab w:val="left" w:pos="993"/>
          <w:tab w:val="left" w:pos="1260"/>
        </w:tabs>
        <w:ind w:left="0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 xml:space="preserve">Atbildīgais par Skati – Centra galvenais speciālists teātra mākslas jomā Reinis Vējiņš, tālrunis 26371731, e-pasts </w:t>
      </w:r>
      <w:hyperlink r:id="rId7" w:history="1">
        <w:r w:rsidRPr="001664FF">
          <w:rPr>
            <w:sz w:val="26"/>
            <w:szCs w:val="26"/>
            <w:lang w:val="lv-LV"/>
          </w:rPr>
          <w:t>rvejins@edu.riga.lv</w:t>
        </w:r>
      </w:hyperlink>
      <w:r w:rsidRPr="003F588A">
        <w:rPr>
          <w:sz w:val="26"/>
          <w:szCs w:val="26"/>
          <w:lang w:val="lv-LV"/>
        </w:rPr>
        <w:t>.</w:t>
      </w:r>
    </w:p>
    <w:p w:rsidR="000E2450" w:rsidRPr="003F588A" w:rsidP="000E2450" w14:paraId="7102F831" w14:textId="77777777">
      <w:pPr>
        <w:pStyle w:val="ListParagraph"/>
        <w:tabs>
          <w:tab w:val="left" w:pos="993"/>
        </w:tabs>
        <w:ind w:left="0" w:firstLine="709"/>
        <w:rPr>
          <w:sz w:val="26"/>
          <w:szCs w:val="26"/>
          <w:lang w:val="lv-LV"/>
        </w:rPr>
      </w:pPr>
    </w:p>
    <w:p w:rsidR="000E2450" w:rsidRPr="003F588A" w:rsidP="000E2450" w14:paraId="19F86F1B" w14:textId="77777777">
      <w:pPr>
        <w:numPr>
          <w:ilvl w:val="0"/>
          <w:numId w:val="1"/>
        </w:numPr>
        <w:tabs>
          <w:tab w:val="left" w:pos="284"/>
          <w:tab w:val="left" w:pos="993"/>
          <w:tab w:val="left" w:pos="1260"/>
        </w:tabs>
        <w:ind w:left="0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Skates nolikums un informācija par Skati tiek publicēta Centra tīmekļvietnē www.intereses.lv.</w:t>
      </w:r>
    </w:p>
    <w:p w:rsidR="000E2450" w:rsidRPr="0067142C" w:rsidP="000E2450" w14:paraId="6ACB29A9" w14:textId="77777777">
      <w:pPr>
        <w:tabs>
          <w:tab w:val="left" w:pos="284"/>
          <w:tab w:val="left" w:pos="993"/>
        </w:tabs>
        <w:suppressAutoHyphens/>
        <w:ind w:right="-1" w:firstLine="709"/>
        <w:jc w:val="both"/>
        <w:rPr>
          <w:sz w:val="26"/>
          <w:szCs w:val="26"/>
          <w:lang w:val="lv-LV"/>
        </w:rPr>
      </w:pPr>
    </w:p>
    <w:p w:rsidR="000E2450" w:rsidP="00927619" w14:paraId="0F0A23D8" w14:textId="77777777">
      <w:pPr>
        <w:pStyle w:val="Heading3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II. </w:t>
      </w:r>
      <w:r w:rsidRPr="0067142C">
        <w:rPr>
          <w:rFonts w:ascii="Times New Roman" w:hAnsi="Times New Roman" w:cs="Times New Roman"/>
          <w:lang w:val="lv-LV"/>
        </w:rPr>
        <w:t>Skates dalībnieki, norises laiks un vieta</w:t>
      </w:r>
    </w:p>
    <w:p w:rsidR="000E2450" w:rsidRPr="006C68C0" w:rsidP="000E2450" w14:paraId="130DDB3B" w14:textId="77777777">
      <w:pPr>
        <w:pStyle w:val="ListParagraph"/>
        <w:rPr>
          <w:sz w:val="26"/>
          <w:szCs w:val="26"/>
          <w:lang w:val="lv-LV"/>
        </w:rPr>
      </w:pPr>
    </w:p>
    <w:p w:rsidR="000E2450" w:rsidP="000E2450" w14:paraId="15A01E09" w14:textId="77777777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900900">
        <w:rPr>
          <w:sz w:val="26"/>
          <w:szCs w:val="26"/>
          <w:lang w:val="lv-LV"/>
        </w:rPr>
        <w:t>Skatē piedalās Rīgas valstspilsētas pašvaldības izglītības iestāžu teātra mākslas jomas interešu izglītības audzēkņi un kultūras iestāžu (turpmāk – Iestādes) teātra studiju dalībnieki (turpmāk – Dalībnieki)</w:t>
      </w:r>
      <w:r w:rsidRPr="00900900">
        <w:rPr>
          <w:sz w:val="26"/>
          <w:szCs w:val="26"/>
          <w:lang w:val="lv-LV" w:eastAsia="ja-JP"/>
        </w:rPr>
        <w:t>.</w:t>
      </w:r>
    </w:p>
    <w:p w:rsidR="000E2450" w:rsidP="000E2450" w14:paraId="3AACEA34" w14:textId="77777777">
      <w:pPr>
        <w:tabs>
          <w:tab w:val="left" w:pos="284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:rsidR="000E2450" w:rsidP="000E2450" w14:paraId="16A1A9CE" w14:textId="77777777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6417E4">
        <w:rPr>
          <w:sz w:val="26"/>
          <w:szCs w:val="26"/>
          <w:lang w:val="lv-LV"/>
        </w:rPr>
        <w:t>Izrāžu vērtēšana notiek Iestādēs vai attālināti video formātā no 202</w:t>
      </w:r>
      <w:r>
        <w:rPr>
          <w:sz w:val="26"/>
          <w:szCs w:val="26"/>
          <w:lang w:val="lv-LV"/>
        </w:rPr>
        <w:t>5</w:t>
      </w:r>
      <w:r w:rsidRPr="006417E4">
        <w:rPr>
          <w:sz w:val="26"/>
          <w:szCs w:val="26"/>
          <w:lang w:val="lv-LV"/>
        </w:rPr>
        <w:t>.gada 2</w:t>
      </w:r>
      <w:r>
        <w:rPr>
          <w:sz w:val="26"/>
          <w:szCs w:val="26"/>
          <w:lang w:val="lv-LV"/>
        </w:rPr>
        <w:t>4</w:t>
      </w:r>
      <w:r w:rsidRPr="006417E4">
        <w:rPr>
          <w:sz w:val="26"/>
          <w:szCs w:val="26"/>
          <w:lang w:val="lv-LV"/>
        </w:rPr>
        <w:t xml:space="preserve">.marta līdz </w:t>
      </w:r>
      <w:r>
        <w:rPr>
          <w:sz w:val="26"/>
          <w:szCs w:val="26"/>
          <w:lang w:val="lv-LV"/>
        </w:rPr>
        <w:t>28.martam</w:t>
      </w:r>
      <w:r w:rsidRPr="006417E4">
        <w:rPr>
          <w:sz w:val="26"/>
          <w:szCs w:val="26"/>
          <w:lang w:val="lv-LV"/>
        </w:rPr>
        <w:t xml:space="preserve">, pēc </w:t>
      </w:r>
      <w:r>
        <w:rPr>
          <w:sz w:val="26"/>
          <w:szCs w:val="26"/>
          <w:lang w:val="lv-LV"/>
        </w:rPr>
        <w:t>ar Iestādēm saskaņota</w:t>
      </w:r>
      <w:r w:rsidRPr="006417E4">
        <w:rPr>
          <w:sz w:val="26"/>
          <w:szCs w:val="26"/>
          <w:lang w:val="lv-LV"/>
        </w:rPr>
        <w:t xml:space="preserve"> grafika. Grafiks tiek publicēts Centra </w:t>
      </w:r>
      <w:r>
        <w:rPr>
          <w:sz w:val="26"/>
          <w:szCs w:val="26"/>
          <w:lang w:val="lv-LV"/>
        </w:rPr>
        <w:t>tīmekļvietnē</w:t>
      </w:r>
      <w:r w:rsidRPr="006417E4">
        <w:rPr>
          <w:sz w:val="26"/>
          <w:szCs w:val="26"/>
          <w:lang w:val="lv-LV"/>
        </w:rPr>
        <w:t xml:space="preserve"> līdz 202</w:t>
      </w:r>
      <w:r>
        <w:rPr>
          <w:sz w:val="26"/>
          <w:szCs w:val="26"/>
          <w:lang w:val="lv-LV"/>
        </w:rPr>
        <w:t>5</w:t>
      </w:r>
      <w:r w:rsidRPr="006417E4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7</w:t>
      </w:r>
      <w:r w:rsidRPr="006417E4">
        <w:rPr>
          <w:sz w:val="26"/>
          <w:szCs w:val="26"/>
          <w:lang w:val="lv-LV"/>
        </w:rPr>
        <w:t>.martam</w:t>
      </w:r>
      <w:r>
        <w:rPr>
          <w:sz w:val="26"/>
          <w:szCs w:val="26"/>
          <w:lang w:val="lv-LV"/>
        </w:rPr>
        <w:t>.</w:t>
      </w:r>
    </w:p>
    <w:p w:rsidR="000E2450" w:rsidP="000E2450" w14:paraId="52FC004D" w14:textId="77777777">
      <w:pPr>
        <w:pStyle w:val="ListParagraph"/>
        <w:tabs>
          <w:tab w:val="left" w:pos="993"/>
        </w:tabs>
        <w:ind w:left="0" w:firstLine="709"/>
        <w:rPr>
          <w:sz w:val="26"/>
          <w:szCs w:val="26"/>
          <w:lang w:val="lv-LV"/>
        </w:rPr>
      </w:pPr>
    </w:p>
    <w:p w:rsidR="000E2450" w:rsidP="000E2450" w14:paraId="28A47A38" w14:textId="77777777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6417E4">
        <w:rPr>
          <w:sz w:val="26"/>
          <w:szCs w:val="26"/>
          <w:lang w:val="lv-LV"/>
        </w:rPr>
        <w:t>Iestudējum</w:t>
      </w:r>
      <w:r>
        <w:rPr>
          <w:sz w:val="26"/>
          <w:szCs w:val="26"/>
          <w:lang w:val="lv-LV"/>
        </w:rPr>
        <w:t>u vērtēšana</w:t>
      </w:r>
      <w:r w:rsidRPr="006417E4">
        <w:rPr>
          <w:sz w:val="26"/>
          <w:szCs w:val="26"/>
          <w:lang w:val="lv-LV"/>
        </w:rPr>
        <w:t xml:space="preserve"> notiek: </w:t>
      </w:r>
    </w:p>
    <w:p w:rsidR="000E2450" w:rsidP="000E2450" w14:paraId="48F16D91" w14:textId="36D725A9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417E4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5</w:t>
      </w:r>
      <w:r w:rsidRPr="006417E4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31.martā</w:t>
      </w:r>
      <w:r w:rsidRPr="006417E4">
        <w:rPr>
          <w:sz w:val="26"/>
          <w:szCs w:val="26"/>
          <w:lang w:val="lv-LV"/>
        </w:rPr>
        <w:t xml:space="preserve"> no plkst.</w:t>
      </w:r>
      <w:r w:rsidR="00B42557">
        <w:rPr>
          <w:sz w:val="26"/>
          <w:szCs w:val="26"/>
          <w:lang w:val="lv-LV"/>
        </w:rPr>
        <w:t xml:space="preserve"> </w:t>
      </w:r>
      <w:r w:rsidRPr="006417E4">
        <w:rPr>
          <w:sz w:val="26"/>
          <w:szCs w:val="26"/>
          <w:lang w:val="lv-LV"/>
        </w:rPr>
        <w:t xml:space="preserve">14.00 </w:t>
      </w:r>
      <w:r>
        <w:rPr>
          <w:sz w:val="26"/>
          <w:szCs w:val="26"/>
          <w:lang w:val="lv-LV"/>
        </w:rPr>
        <w:t xml:space="preserve">Rīgas bērnu un jauniešu centrā “Laimīte”, </w:t>
      </w:r>
      <w:r w:rsidRPr="006417E4">
        <w:rPr>
          <w:sz w:val="26"/>
          <w:szCs w:val="26"/>
          <w:lang w:val="lv-LV"/>
        </w:rPr>
        <w:t>Sarkandaugavas ielā 24, Rīgā;</w:t>
      </w:r>
    </w:p>
    <w:p w:rsidR="000E2450" w:rsidP="000E2450" w14:paraId="7105287E" w14:textId="787D48BA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417E4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5</w:t>
      </w:r>
      <w:r w:rsidRPr="006417E4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</w:t>
      </w:r>
      <w:r w:rsidRPr="006417E4">
        <w:rPr>
          <w:sz w:val="26"/>
          <w:szCs w:val="26"/>
          <w:lang w:val="lv-LV"/>
        </w:rPr>
        <w:t>.aprīlī no plkst.</w:t>
      </w:r>
      <w:r w:rsidR="00B42557">
        <w:rPr>
          <w:sz w:val="26"/>
          <w:szCs w:val="26"/>
          <w:lang w:val="lv-LV"/>
        </w:rPr>
        <w:t xml:space="preserve"> </w:t>
      </w:r>
      <w:r w:rsidRPr="006417E4">
        <w:rPr>
          <w:sz w:val="26"/>
          <w:szCs w:val="26"/>
          <w:lang w:val="lv-LV"/>
        </w:rPr>
        <w:t>14.00 Rīgas 69.pamatskolā, Imantas ielā 11a, Rīgā;</w:t>
      </w:r>
    </w:p>
    <w:p w:rsidR="000E2450" w:rsidRPr="006417E4" w:rsidP="000E2450" w14:paraId="6DEF5B4A" w14:textId="795BF76F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417E4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5</w:t>
      </w:r>
      <w:r w:rsidRPr="006417E4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2</w:t>
      </w:r>
      <w:r w:rsidRPr="006417E4">
        <w:rPr>
          <w:sz w:val="26"/>
          <w:szCs w:val="26"/>
          <w:lang w:val="lv-LV"/>
        </w:rPr>
        <w:t>.aprīlī no plkst.</w:t>
      </w:r>
      <w:r w:rsidR="00B42557">
        <w:rPr>
          <w:sz w:val="26"/>
          <w:szCs w:val="26"/>
          <w:lang w:val="lv-LV"/>
        </w:rPr>
        <w:t xml:space="preserve"> </w:t>
      </w:r>
      <w:r w:rsidRPr="006417E4">
        <w:rPr>
          <w:sz w:val="26"/>
          <w:szCs w:val="26"/>
          <w:lang w:val="lv-LV"/>
        </w:rPr>
        <w:t>14.00 Rīgas 88.vidusskolā, Ilūkstes ielā 30, Rīgā.</w:t>
      </w:r>
    </w:p>
    <w:p w:rsidR="000E2450" w:rsidRPr="0067142C" w:rsidP="000E2450" w14:paraId="128E06EB" w14:textId="77777777">
      <w:pPr>
        <w:tabs>
          <w:tab w:val="left" w:pos="284"/>
          <w:tab w:val="left" w:pos="993"/>
        </w:tabs>
        <w:suppressAutoHyphens/>
        <w:ind w:right="-1" w:firstLine="567"/>
        <w:jc w:val="both"/>
        <w:rPr>
          <w:sz w:val="26"/>
          <w:szCs w:val="26"/>
          <w:lang w:val="lv-LV"/>
        </w:rPr>
      </w:pPr>
    </w:p>
    <w:p w:rsidR="000E2450" w:rsidRPr="0067142C" w:rsidP="00927619" w14:paraId="6DAC2189" w14:textId="77777777">
      <w:pPr>
        <w:pStyle w:val="Heading3"/>
        <w:tabs>
          <w:tab w:val="left" w:pos="284"/>
          <w:tab w:val="left" w:pos="993"/>
        </w:tabs>
        <w:spacing w:before="0" w:after="0"/>
        <w:jc w:val="center"/>
        <w:rPr>
          <w:rFonts w:ascii="Times New Roman" w:hAnsi="Times New Roman" w:cs="Times New Roman"/>
          <w:lang w:val="lv-LV"/>
        </w:rPr>
      </w:pPr>
      <w:r w:rsidRPr="0067142C">
        <w:rPr>
          <w:rFonts w:ascii="Times New Roman" w:hAnsi="Times New Roman" w:cs="Times New Roman"/>
          <w:lang w:val="lv-LV"/>
        </w:rPr>
        <w:t>III. Skates pieteikumu iesniegšana un dalības nosacījumi</w:t>
      </w:r>
    </w:p>
    <w:p w:rsidR="000E2450" w:rsidRPr="006C68C0" w:rsidP="000E2450" w14:paraId="7F8F7F80" w14:textId="77777777">
      <w:pPr>
        <w:pStyle w:val="ListParagraph"/>
        <w:tabs>
          <w:tab w:val="left" w:pos="284"/>
          <w:tab w:val="left" w:pos="993"/>
        </w:tabs>
        <w:suppressAutoHyphens/>
        <w:ind w:left="0" w:right="-1" w:firstLine="567"/>
        <w:jc w:val="both"/>
        <w:rPr>
          <w:sz w:val="26"/>
          <w:szCs w:val="26"/>
          <w:lang w:val="lv-LV"/>
        </w:rPr>
      </w:pPr>
    </w:p>
    <w:p w:rsidR="000E2450" w:rsidRPr="0067142C" w:rsidP="000E2450" w14:paraId="3F1B3FB8" w14:textId="77777777">
      <w:pPr>
        <w:pStyle w:val="ListParagraph"/>
        <w:numPr>
          <w:ilvl w:val="0"/>
          <w:numId w:val="3"/>
        </w:numPr>
        <w:tabs>
          <w:tab w:val="left" w:pos="284"/>
          <w:tab w:val="left" w:pos="1134"/>
        </w:tabs>
        <w:suppressAutoHyphens/>
        <w:ind w:left="0" w:right="-1" w:firstLine="709"/>
        <w:jc w:val="both"/>
        <w:rPr>
          <w:lang w:val="lv-LV"/>
        </w:rPr>
      </w:pPr>
      <w:r w:rsidRPr="0067142C">
        <w:rPr>
          <w:sz w:val="26"/>
          <w:szCs w:val="26"/>
          <w:lang w:val="lv-LV"/>
        </w:rPr>
        <w:t>Skatē Dalībnieki piedalās ar vienu I</w:t>
      </w:r>
      <w:r w:rsidRPr="0067142C">
        <w:rPr>
          <w:sz w:val="26"/>
          <w:szCs w:val="26"/>
          <w:lang w:val="lv-LV" w:eastAsia="ja-JP"/>
        </w:rPr>
        <w:t xml:space="preserve">zrādi (līdz </w:t>
      </w:r>
      <w:r>
        <w:rPr>
          <w:sz w:val="26"/>
          <w:szCs w:val="26"/>
          <w:lang w:val="lv-LV" w:eastAsia="ja-JP"/>
        </w:rPr>
        <w:t>45</w:t>
      </w:r>
      <w:r w:rsidRPr="0067142C">
        <w:rPr>
          <w:sz w:val="26"/>
          <w:szCs w:val="26"/>
          <w:lang w:val="lv-LV" w:eastAsia="ja-JP"/>
        </w:rPr>
        <w:t xml:space="preserve"> min.) un/vai vienu Iestudējumu (līdz </w:t>
      </w:r>
      <w:r>
        <w:rPr>
          <w:sz w:val="26"/>
          <w:szCs w:val="26"/>
          <w:lang w:val="lv-LV" w:eastAsia="ja-JP"/>
        </w:rPr>
        <w:t>15</w:t>
      </w:r>
      <w:r w:rsidRPr="0067142C">
        <w:rPr>
          <w:sz w:val="26"/>
          <w:szCs w:val="26"/>
          <w:lang w:val="lv-LV" w:eastAsia="ja-JP"/>
        </w:rPr>
        <w:t xml:space="preserve"> min.).</w:t>
      </w:r>
    </w:p>
    <w:p w:rsidR="000E2450" w:rsidRPr="0067142C" w:rsidP="000E2450" w14:paraId="1368572E" w14:textId="77777777">
      <w:pPr>
        <w:pStyle w:val="ListParagraph"/>
        <w:tabs>
          <w:tab w:val="left" w:pos="284"/>
          <w:tab w:val="left" w:pos="1134"/>
        </w:tabs>
        <w:suppressAutoHyphens/>
        <w:ind w:left="0" w:right="-1" w:firstLine="709"/>
        <w:jc w:val="both"/>
        <w:rPr>
          <w:lang w:val="lv-LV"/>
        </w:rPr>
      </w:pPr>
    </w:p>
    <w:p w:rsidR="000E2450" w:rsidRPr="00A3420A" w:rsidP="000E2450" w14:paraId="24E53151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lang w:val="lv-LV"/>
        </w:rPr>
      </w:pPr>
      <w:r w:rsidRPr="00EE16E0">
        <w:rPr>
          <w:sz w:val="26"/>
          <w:szCs w:val="26"/>
          <w:lang w:val="lv-LV" w:eastAsia="ja-JP"/>
        </w:rPr>
        <w:t>Dalībnieks</w:t>
      </w:r>
      <w:r w:rsidRPr="00603F74">
        <w:rPr>
          <w:sz w:val="26"/>
          <w:szCs w:val="26"/>
          <w:lang w:val="lv-LV" w:eastAsia="ja-JP"/>
        </w:rPr>
        <w:t xml:space="preserve"> </w:t>
      </w:r>
      <w:r>
        <w:rPr>
          <w:sz w:val="26"/>
          <w:szCs w:val="26"/>
          <w:lang w:val="lv-LV" w:eastAsia="ja-JP"/>
        </w:rPr>
        <w:t xml:space="preserve">atbild par </w:t>
      </w:r>
      <w:r w:rsidRPr="0067142C">
        <w:rPr>
          <w:sz w:val="26"/>
          <w:szCs w:val="26"/>
          <w:lang w:val="lv-LV" w:eastAsia="ja-JP"/>
        </w:rPr>
        <w:t>iestudē</w:t>
      </w:r>
      <w:r>
        <w:rPr>
          <w:sz w:val="26"/>
          <w:szCs w:val="26"/>
          <w:lang w:val="lv-LV" w:eastAsia="ja-JP"/>
        </w:rPr>
        <w:t>tās</w:t>
      </w:r>
      <w:r w:rsidRPr="0067142C">
        <w:rPr>
          <w:b/>
          <w:bCs/>
          <w:sz w:val="26"/>
          <w:szCs w:val="26"/>
          <w:lang w:val="lv-LV" w:eastAsia="ja-JP"/>
        </w:rPr>
        <w:t xml:space="preserve"> </w:t>
      </w:r>
      <w:r w:rsidRPr="0067142C">
        <w:rPr>
          <w:sz w:val="26"/>
          <w:szCs w:val="26"/>
          <w:lang w:val="lv-LV" w:eastAsia="ja-JP"/>
        </w:rPr>
        <w:t>lugas vai literār</w:t>
      </w:r>
      <w:r>
        <w:rPr>
          <w:sz w:val="26"/>
          <w:szCs w:val="26"/>
          <w:lang w:val="lv-LV" w:eastAsia="ja-JP"/>
        </w:rPr>
        <w:t>ā</w:t>
      </w:r>
      <w:r w:rsidRPr="00A3420A">
        <w:rPr>
          <w:sz w:val="26"/>
          <w:szCs w:val="26"/>
          <w:lang w:val="lv-LV" w:eastAsia="ja-JP"/>
        </w:rPr>
        <w:t xml:space="preserve"> materiāl</w:t>
      </w:r>
      <w:r>
        <w:rPr>
          <w:sz w:val="26"/>
          <w:szCs w:val="26"/>
          <w:lang w:val="lv-LV" w:eastAsia="ja-JP"/>
        </w:rPr>
        <w:t>a</w:t>
      </w:r>
      <w:r w:rsidRPr="00A3420A">
        <w:rPr>
          <w:sz w:val="26"/>
          <w:szCs w:val="26"/>
          <w:lang w:val="lv-LV" w:eastAsia="ja-JP"/>
        </w:rPr>
        <w:t xml:space="preserve"> saskaņo</w:t>
      </w:r>
      <w:r>
        <w:rPr>
          <w:sz w:val="26"/>
          <w:szCs w:val="26"/>
          <w:lang w:val="lv-LV" w:eastAsia="ja-JP"/>
        </w:rPr>
        <w:t>šanu</w:t>
      </w:r>
      <w:r w:rsidRPr="00A3420A">
        <w:rPr>
          <w:sz w:val="26"/>
          <w:szCs w:val="26"/>
          <w:lang w:val="lv-LV" w:eastAsia="ja-JP"/>
        </w:rPr>
        <w:t xml:space="preserve"> ar literārā materiāla autoru </w:t>
      </w:r>
      <w:r>
        <w:rPr>
          <w:sz w:val="26"/>
          <w:szCs w:val="26"/>
          <w:lang w:val="lv-LV" w:eastAsia="ja-JP"/>
        </w:rPr>
        <w:t>vai</w:t>
      </w:r>
      <w:r w:rsidRPr="00A3420A">
        <w:rPr>
          <w:sz w:val="26"/>
          <w:szCs w:val="26"/>
          <w:lang w:val="lv-LV" w:eastAsia="ja-JP"/>
        </w:rPr>
        <w:t xml:space="preserve"> AKKA/LAA licence</w:t>
      </w:r>
      <w:r>
        <w:rPr>
          <w:sz w:val="26"/>
          <w:szCs w:val="26"/>
          <w:lang w:val="lv-LV" w:eastAsia="ja-JP"/>
        </w:rPr>
        <w:t xml:space="preserve">s </w:t>
      </w:r>
      <w:r w:rsidRPr="00A3420A">
        <w:rPr>
          <w:sz w:val="26"/>
          <w:szCs w:val="26"/>
          <w:lang w:val="lv-LV" w:eastAsia="ja-JP"/>
        </w:rPr>
        <w:t>saņem</w:t>
      </w:r>
      <w:r>
        <w:rPr>
          <w:sz w:val="26"/>
          <w:szCs w:val="26"/>
          <w:lang w:val="lv-LV" w:eastAsia="ja-JP"/>
        </w:rPr>
        <w:t>šanu</w:t>
      </w:r>
      <w:r w:rsidRPr="00A3420A">
        <w:rPr>
          <w:sz w:val="26"/>
          <w:szCs w:val="26"/>
          <w:lang w:val="lv-LV" w:eastAsia="ja-JP"/>
        </w:rPr>
        <w:t xml:space="preserve"> </w:t>
      </w:r>
      <w:r>
        <w:rPr>
          <w:sz w:val="26"/>
          <w:szCs w:val="26"/>
          <w:lang w:val="lv-LV" w:eastAsia="ja-JP"/>
        </w:rPr>
        <w:t>I</w:t>
      </w:r>
      <w:r w:rsidRPr="00A3420A">
        <w:rPr>
          <w:sz w:val="26"/>
          <w:szCs w:val="26"/>
          <w:lang w:val="lv-LV" w:eastAsia="ja-JP"/>
        </w:rPr>
        <w:t>zrādes</w:t>
      </w:r>
      <w:r>
        <w:rPr>
          <w:sz w:val="26"/>
          <w:szCs w:val="26"/>
          <w:lang w:val="lv-LV" w:eastAsia="ja-JP"/>
        </w:rPr>
        <w:t xml:space="preserve"> un Iestudējuma</w:t>
      </w:r>
      <w:r w:rsidRPr="00A3420A">
        <w:rPr>
          <w:sz w:val="26"/>
          <w:szCs w:val="26"/>
          <w:lang w:val="lv-LV" w:eastAsia="ja-JP"/>
        </w:rPr>
        <w:t xml:space="preserve"> publiskai demonstrēšanai.</w:t>
      </w:r>
    </w:p>
    <w:p w:rsidR="000E2450" w:rsidRPr="0067142C" w:rsidP="000E2450" w14:paraId="07A1AD59" w14:textId="77777777">
      <w:pPr>
        <w:tabs>
          <w:tab w:val="left" w:pos="284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:rsidR="000E2450" w:rsidRPr="0067142C" w:rsidP="000E2450" w14:paraId="6083D64B" w14:textId="77777777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sz w:val="26"/>
          <w:szCs w:val="26"/>
          <w:lang w:val="lv-LV" w:eastAsia="ja-JP"/>
        </w:rPr>
      </w:pPr>
      <w:r w:rsidRPr="0067142C">
        <w:rPr>
          <w:sz w:val="26"/>
          <w:szCs w:val="26"/>
          <w:lang w:val="lv-LV" w:eastAsia="ja-JP"/>
        </w:rPr>
        <w:t>Pieteikšanās Skat</w:t>
      </w:r>
      <w:r>
        <w:rPr>
          <w:sz w:val="26"/>
          <w:szCs w:val="26"/>
          <w:lang w:val="lv-LV" w:eastAsia="ja-JP"/>
        </w:rPr>
        <w:t>ei</w:t>
      </w:r>
      <w:r w:rsidRPr="0067142C">
        <w:rPr>
          <w:sz w:val="26"/>
          <w:szCs w:val="26"/>
          <w:lang w:val="lv-LV" w:eastAsia="ja-JP"/>
        </w:rPr>
        <w:t>:</w:t>
      </w:r>
    </w:p>
    <w:p w:rsidR="000E2450" w:rsidRPr="00150041" w:rsidP="000E2450" w14:paraId="3CC0E678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color w:val="000000"/>
          <w:sz w:val="26"/>
          <w:szCs w:val="26"/>
          <w:lang w:val="lv-LV" w:eastAsia="ja-JP"/>
        </w:rPr>
      </w:pPr>
      <w:r w:rsidRPr="00AD64DA">
        <w:rPr>
          <w:sz w:val="26"/>
          <w:szCs w:val="26"/>
          <w:lang w:val="lv-LV" w:eastAsia="ja-JP"/>
        </w:rPr>
        <w:t>Izrādēm līdz 202</w:t>
      </w:r>
      <w:r>
        <w:rPr>
          <w:sz w:val="26"/>
          <w:szCs w:val="26"/>
          <w:lang w:val="lv-LV" w:eastAsia="ja-JP"/>
        </w:rPr>
        <w:t>5</w:t>
      </w:r>
      <w:r w:rsidRPr="00AD64DA">
        <w:rPr>
          <w:sz w:val="26"/>
          <w:szCs w:val="26"/>
          <w:lang w:val="lv-LV" w:eastAsia="ja-JP"/>
        </w:rPr>
        <w:t xml:space="preserve">.gada </w:t>
      </w:r>
      <w:r>
        <w:rPr>
          <w:color w:val="000000"/>
          <w:sz w:val="26"/>
          <w:szCs w:val="26"/>
          <w:lang w:val="lv-LV" w:eastAsia="ja-JP"/>
        </w:rPr>
        <w:t>28.februārim</w:t>
      </w:r>
      <w:r w:rsidRPr="00150041">
        <w:rPr>
          <w:color w:val="000000"/>
          <w:sz w:val="26"/>
          <w:szCs w:val="26"/>
          <w:lang w:val="lv-LV" w:eastAsia="ja-JP"/>
        </w:rPr>
        <w:t xml:space="preserve"> (ieskaitot), aizpildot tiešsaistes pieteikuma anketu. Anketa pieejama:</w:t>
      </w:r>
      <w:r>
        <w:rPr>
          <w:color w:val="000000"/>
          <w:sz w:val="26"/>
          <w:szCs w:val="26"/>
          <w:lang w:val="lv-LV" w:eastAsia="ja-JP"/>
        </w:rPr>
        <w:t xml:space="preserve"> </w:t>
      </w:r>
      <w:r w:rsidRPr="00600D70">
        <w:rPr>
          <w:color w:val="000000"/>
          <w:sz w:val="26"/>
          <w:szCs w:val="26"/>
          <w:lang w:val="lv-LV" w:eastAsia="ja-JP"/>
        </w:rPr>
        <w:t>https://forms.office.com/e/uVQqq8eyRg</w:t>
      </w:r>
      <w:r w:rsidRPr="00600D70">
        <w:rPr>
          <w:color w:val="000000"/>
          <w:sz w:val="6"/>
          <w:szCs w:val="6"/>
          <w:lang w:val="lv-LV" w:eastAsia="ja-JP"/>
        </w:rPr>
        <w:t xml:space="preserve"> </w:t>
      </w:r>
      <w:r>
        <w:rPr>
          <w:color w:val="000000"/>
          <w:sz w:val="26"/>
          <w:szCs w:val="26"/>
          <w:lang w:val="lv-LV" w:eastAsia="ja-JP"/>
        </w:rPr>
        <w:t>.</w:t>
      </w:r>
    </w:p>
    <w:p w:rsidR="000E2450" w:rsidRPr="00603F74" w:rsidP="000E2450" w14:paraId="4F5660A9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150041">
        <w:rPr>
          <w:color w:val="000000"/>
          <w:sz w:val="26"/>
          <w:szCs w:val="26"/>
          <w:lang w:val="lv-LV" w:eastAsia="ja-JP"/>
        </w:rPr>
        <w:t xml:space="preserve">Iestudējumiem līdz </w:t>
      </w:r>
      <w:r w:rsidRPr="00AD64DA">
        <w:rPr>
          <w:sz w:val="26"/>
          <w:szCs w:val="26"/>
          <w:lang w:val="lv-LV" w:eastAsia="ja-JP"/>
        </w:rPr>
        <w:t>202</w:t>
      </w:r>
      <w:r>
        <w:rPr>
          <w:sz w:val="26"/>
          <w:szCs w:val="26"/>
          <w:lang w:val="lv-LV" w:eastAsia="ja-JP"/>
        </w:rPr>
        <w:t>5</w:t>
      </w:r>
      <w:r w:rsidRPr="00AD64DA">
        <w:rPr>
          <w:sz w:val="26"/>
          <w:szCs w:val="26"/>
          <w:lang w:val="lv-LV" w:eastAsia="ja-JP"/>
        </w:rPr>
        <w:t xml:space="preserve">.gada </w:t>
      </w:r>
      <w:r>
        <w:rPr>
          <w:color w:val="000000"/>
          <w:sz w:val="26"/>
          <w:szCs w:val="26"/>
          <w:lang w:val="lv-LV" w:eastAsia="ja-JP"/>
        </w:rPr>
        <w:t>28.februārim</w:t>
      </w:r>
      <w:r w:rsidRPr="00150041">
        <w:rPr>
          <w:color w:val="000000"/>
          <w:sz w:val="26"/>
          <w:szCs w:val="26"/>
          <w:lang w:val="lv-LV" w:eastAsia="ja-JP"/>
        </w:rPr>
        <w:t xml:space="preserve"> (ieskaitot), aizpildot tiešsaistes pieteikuma anketu. Anketa pieejama: </w:t>
      </w:r>
      <w:r w:rsidRPr="00F84B8D">
        <w:rPr>
          <w:color w:val="000000"/>
          <w:sz w:val="26"/>
          <w:szCs w:val="26"/>
          <w:lang w:val="lv-LV" w:eastAsia="ja-JP"/>
        </w:rPr>
        <w:t>https://forms.office.com/e/HHNcfJjauq</w:t>
      </w:r>
      <w:r w:rsidRPr="00600D70">
        <w:rPr>
          <w:color w:val="000000"/>
          <w:sz w:val="6"/>
          <w:szCs w:val="6"/>
          <w:lang w:val="lv-LV" w:eastAsia="ja-JP"/>
        </w:rPr>
        <w:t> </w:t>
      </w:r>
      <w:r>
        <w:rPr>
          <w:color w:val="000000"/>
          <w:sz w:val="26"/>
          <w:szCs w:val="26"/>
          <w:lang w:val="lv-LV" w:eastAsia="ja-JP"/>
        </w:rPr>
        <w:t>.</w:t>
      </w:r>
    </w:p>
    <w:p w:rsidR="000E2450" w:rsidRPr="00603F74" w:rsidP="000E2450" w14:paraId="3FC70FC8" w14:textId="77777777">
      <w:pPr>
        <w:pStyle w:val="ListParagraph"/>
        <w:tabs>
          <w:tab w:val="left" w:pos="567"/>
          <w:tab w:val="left" w:pos="1134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</w:p>
    <w:p w:rsidR="000E2450" w:rsidRPr="00FD55FA" w:rsidP="000E2450" w14:paraId="52B54412" w14:textId="7777777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Iestāžu p</w:t>
      </w:r>
      <w:r w:rsidRPr="00D03381">
        <w:rPr>
          <w:sz w:val="26"/>
          <w:szCs w:val="26"/>
          <w:lang w:val="lv-LV"/>
        </w:rPr>
        <w:t>edagog</w:t>
      </w:r>
      <w:r>
        <w:rPr>
          <w:sz w:val="26"/>
          <w:szCs w:val="26"/>
          <w:lang w:val="lv-LV"/>
        </w:rPr>
        <w:t>i i</w:t>
      </w:r>
      <w:r w:rsidRPr="00FD55FA">
        <w:rPr>
          <w:sz w:val="26"/>
          <w:szCs w:val="26"/>
          <w:lang w:val="lv-LV"/>
        </w:rPr>
        <w:t>r atbildīg</w:t>
      </w:r>
      <w:r>
        <w:rPr>
          <w:sz w:val="26"/>
          <w:szCs w:val="26"/>
          <w:lang w:val="lv-LV"/>
        </w:rPr>
        <w:t>i</w:t>
      </w:r>
      <w:r w:rsidRPr="00FD55FA">
        <w:rPr>
          <w:sz w:val="26"/>
          <w:szCs w:val="26"/>
          <w:lang w:val="lv-LV"/>
        </w:rPr>
        <w:t xml:space="preserve"> par Dalībnieku sabiedriskās kārtības un sabiedrībā pieņemto uzvedības normu ievērošanu, kā arī nepilngadīgo dalībnieku drošību. Centrs ir atbildīgs par drošas vides nodrošināšanu Dalībniekiem </w:t>
      </w:r>
      <w:r>
        <w:rPr>
          <w:sz w:val="26"/>
          <w:szCs w:val="26"/>
          <w:lang w:val="lv-LV"/>
        </w:rPr>
        <w:t xml:space="preserve">Skates </w:t>
      </w:r>
      <w:r w:rsidRPr="00FD55FA">
        <w:rPr>
          <w:sz w:val="26"/>
          <w:szCs w:val="26"/>
          <w:lang w:val="lv-LV"/>
        </w:rPr>
        <w:t>norises vietā. Ārkārtas situācijas gadījumos rīkojas atbilstoši Departamenta noteiktajai kārtībai.</w:t>
      </w:r>
    </w:p>
    <w:p w:rsidR="000E2450" w:rsidRPr="00FD55FA" w:rsidP="000E2450" w14:paraId="0F014D45" w14:textId="77777777">
      <w:pPr>
        <w:pStyle w:val="ListParagraph"/>
        <w:tabs>
          <w:tab w:val="left" w:pos="567"/>
          <w:tab w:val="left" w:pos="993"/>
          <w:tab w:val="left" w:pos="1134"/>
        </w:tabs>
        <w:suppressAutoHyphens/>
        <w:ind w:right="-1"/>
        <w:jc w:val="both"/>
        <w:rPr>
          <w:sz w:val="26"/>
          <w:szCs w:val="26"/>
          <w:lang w:val="lv-LV"/>
        </w:rPr>
      </w:pPr>
    </w:p>
    <w:p w:rsidR="000E2450" w:rsidRPr="0001690D" w:rsidP="000E2450" w14:paraId="3FFE04AB" w14:textId="77777777">
      <w:pPr>
        <w:numPr>
          <w:ilvl w:val="0"/>
          <w:numId w:val="4"/>
        </w:numPr>
        <w:tabs>
          <w:tab w:val="left" w:pos="0"/>
          <w:tab w:val="left" w:pos="993"/>
        </w:tabs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 </w:t>
      </w:r>
      <w:r w:rsidRPr="0067142C">
        <w:rPr>
          <w:b/>
          <w:sz w:val="26"/>
          <w:szCs w:val="26"/>
          <w:lang w:val="lv-LV"/>
        </w:rPr>
        <w:t>Skates vērtēšanas noteikumi</w:t>
      </w:r>
      <w:r>
        <w:rPr>
          <w:b/>
          <w:sz w:val="26"/>
          <w:szCs w:val="26"/>
          <w:lang w:val="lv-LV"/>
        </w:rPr>
        <w:t xml:space="preserve"> un rezultātu paziņošana</w:t>
      </w:r>
    </w:p>
    <w:p w:rsidR="000E2450" w:rsidRPr="0067142C" w:rsidP="000E2450" w14:paraId="0F05DB3B" w14:textId="77777777">
      <w:pPr>
        <w:tabs>
          <w:tab w:val="left" w:pos="284"/>
          <w:tab w:val="left" w:pos="993"/>
        </w:tabs>
        <w:ind w:firstLine="567"/>
        <w:jc w:val="center"/>
        <w:rPr>
          <w:sz w:val="26"/>
          <w:szCs w:val="26"/>
          <w:lang w:val="lv-LV"/>
        </w:rPr>
      </w:pPr>
    </w:p>
    <w:p w:rsidR="000E2450" w:rsidRPr="00240D3F" w:rsidP="000E2450" w14:paraId="6EB8285E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Dalībnieku sniegumu vērtē</w:t>
      </w:r>
      <w:r w:rsidRPr="0067142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Centra</w:t>
      </w:r>
      <w:r w:rsidRPr="00240D3F">
        <w:rPr>
          <w:sz w:val="26"/>
          <w:szCs w:val="26"/>
          <w:lang w:val="lv-LV"/>
        </w:rPr>
        <w:t xml:space="preserve"> izveidota vērtēšanas komisija (turpmāk – Komisija) 50 punktu sistēmā.</w:t>
      </w:r>
    </w:p>
    <w:p w:rsidR="000E2450" w:rsidRPr="003F588A" w:rsidP="000E2450" w14:paraId="29F1985C" w14:textId="77777777">
      <w:pPr>
        <w:pStyle w:val="ListParagraph"/>
        <w:tabs>
          <w:tab w:val="left" w:pos="426"/>
          <w:tab w:val="left" w:pos="1134"/>
        </w:tabs>
        <w:ind w:left="0" w:firstLine="709"/>
        <w:rPr>
          <w:bCs/>
          <w:sz w:val="26"/>
          <w:szCs w:val="26"/>
          <w:lang w:val="lv-LV"/>
        </w:rPr>
      </w:pPr>
    </w:p>
    <w:p w:rsidR="000E2450" w:rsidRPr="003F588A" w:rsidP="000E2450" w14:paraId="346EBECA" w14:textId="77777777">
      <w:pPr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Izrāžu un Iestudējumu vērtēšanas kritēriji:</w:t>
      </w:r>
    </w:p>
    <w:p w:rsidR="000E2450" w:rsidRPr="003F588A" w:rsidP="000E2450" w14:paraId="179A1C29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dramaturģiskā materiāla izvēle (kvalitāte, atbilstība izglītojamo vecumposmam un Dalībnieku sastāvam) no viena līdz desmit punktiem;</w:t>
      </w:r>
    </w:p>
    <w:p w:rsidR="000E2450" w:rsidRPr="003F588A" w:rsidP="000E2450" w14:paraId="0E36FD08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režisora darbs (režisora ieceres mākslinieciskā realizācija, darbs ar izglītojamajiem) no viena līdz desmit punktiem;</w:t>
      </w:r>
    </w:p>
    <w:p w:rsidR="000E2450" w:rsidRPr="003F588A" w:rsidP="000E2450" w14:paraId="6E95CEDB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aktieru darbs (organiska darbošanās, skaidra dikcija, kontakts ar klausītāju un skatuves partneri) no viena līdz desmit punktiem;</w:t>
      </w:r>
    </w:p>
    <w:p w:rsidR="000E2450" w:rsidRPr="003F588A" w:rsidP="000E2450" w14:paraId="042D952F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audiovizuālais noformējums (scenogrāfija, kostīmi, mūzika, komponentu atbilstība izvēlētā materiāla un iestudējuma stilistikai) no viena līdz desmit punktiem;</w:t>
      </w:r>
    </w:p>
    <w:p w:rsidR="000E2450" w:rsidRPr="003F588A" w:rsidP="000E2450" w14:paraId="63C0D5A8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3F588A">
        <w:rPr>
          <w:sz w:val="26"/>
          <w:szCs w:val="26"/>
          <w:lang w:val="lv-LV"/>
        </w:rPr>
        <w:t>izrādes koptēls no viena līdz desmit punktiem.</w:t>
      </w:r>
    </w:p>
    <w:p w:rsidR="000E2450" w:rsidRPr="003F588A" w:rsidP="000E2450" w14:paraId="77D186F6" w14:textId="77777777">
      <w:pPr>
        <w:tabs>
          <w:tab w:val="left" w:pos="426"/>
          <w:tab w:val="left" w:pos="1134"/>
        </w:tabs>
        <w:suppressAutoHyphens/>
        <w:ind w:right="-1" w:firstLine="709"/>
        <w:jc w:val="both"/>
        <w:rPr>
          <w:bCs/>
          <w:sz w:val="26"/>
          <w:szCs w:val="26"/>
          <w:lang w:val="lv-LV"/>
        </w:rPr>
      </w:pPr>
    </w:p>
    <w:p w:rsidR="000E2450" w:rsidRPr="0067142C" w:rsidP="000E2450" w14:paraId="3C339204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 w:eastAsia="lv-LV"/>
        </w:rPr>
        <w:t>Komisijas vērtējums veidojas no Komisijas locekļu piešķirto punktu summas, kas dalīta ar Komisijas locekļu skaitu:</w:t>
      </w:r>
    </w:p>
    <w:p w:rsidR="000E2450" w:rsidRPr="0067142C" w:rsidP="000E2450" w14:paraId="217566AA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1E4D4C">
        <w:rPr>
          <w:sz w:val="26"/>
          <w:szCs w:val="26"/>
          <w:lang w:val="lv-LV" w:eastAsia="lv-LV"/>
        </w:rPr>
        <w:t xml:space="preserve">Augstākās pakāpes diploms </w:t>
      </w:r>
      <w:r w:rsidRPr="0067142C">
        <w:rPr>
          <w:sz w:val="26"/>
          <w:szCs w:val="26"/>
          <w:lang w:val="lv-LV" w:eastAsia="lv-LV"/>
        </w:rPr>
        <w:t>no 45 līdz</w:t>
      </w:r>
      <w:r w:rsidRPr="0067142C">
        <w:rPr>
          <w:sz w:val="26"/>
          <w:szCs w:val="26"/>
          <w:lang w:val="lv-LV"/>
        </w:rPr>
        <w:t xml:space="preserve"> </w:t>
      </w:r>
      <w:r w:rsidRPr="0067142C">
        <w:rPr>
          <w:sz w:val="26"/>
          <w:szCs w:val="26"/>
          <w:lang w:val="lv-LV" w:eastAsia="lv-LV"/>
        </w:rPr>
        <w:t>50 punktiem;</w:t>
      </w:r>
    </w:p>
    <w:p w:rsidR="000E2450" w:rsidRPr="0067142C" w:rsidP="000E2450" w14:paraId="2FF05EFA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/>
        </w:rPr>
        <w:t xml:space="preserve">I pakāpes </w:t>
      </w:r>
      <w:r w:rsidRPr="0067142C">
        <w:rPr>
          <w:sz w:val="26"/>
          <w:szCs w:val="26"/>
          <w:lang w:val="lv-LV" w:eastAsia="lv-LV"/>
        </w:rPr>
        <w:t xml:space="preserve">diploms no </w:t>
      </w:r>
      <w:r w:rsidRPr="0067142C">
        <w:rPr>
          <w:sz w:val="26"/>
          <w:szCs w:val="26"/>
          <w:lang w:val="lv-LV"/>
        </w:rPr>
        <w:t>40 līdz 44,99 punktiem;</w:t>
      </w:r>
    </w:p>
    <w:p w:rsidR="000E2450" w:rsidP="000E2450" w14:paraId="337860C8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/>
        </w:rPr>
        <w:t xml:space="preserve">II pakāpes </w:t>
      </w:r>
      <w:r w:rsidRPr="0067142C">
        <w:rPr>
          <w:sz w:val="26"/>
          <w:szCs w:val="26"/>
          <w:lang w:val="lv-LV" w:eastAsia="lv-LV"/>
        </w:rPr>
        <w:t xml:space="preserve">diploms no </w:t>
      </w:r>
      <w:r w:rsidRPr="0067142C">
        <w:rPr>
          <w:sz w:val="26"/>
          <w:szCs w:val="26"/>
          <w:lang w:val="lv-LV"/>
        </w:rPr>
        <w:t>35 līdz 39,99 punktiem;</w:t>
      </w:r>
    </w:p>
    <w:p w:rsidR="000E2450" w:rsidRPr="0067142C" w:rsidP="000E2450" w14:paraId="2C25A8D5" w14:textId="440D9EA4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III pakāpes diploms no </w:t>
      </w:r>
      <w:r w:rsidRPr="001E4D4C">
        <w:rPr>
          <w:sz w:val="26"/>
          <w:szCs w:val="26"/>
          <w:lang w:val="lv-LV"/>
        </w:rPr>
        <w:t xml:space="preserve">30 </w:t>
      </w:r>
      <w:r w:rsidR="00C74815">
        <w:rPr>
          <w:sz w:val="26"/>
          <w:szCs w:val="26"/>
          <w:lang w:val="lv-LV"/>
        </w:rPr>
        <w:t>līdz</w:t>
      </w:r>
      <w:r w:rsidRPr="001E4D4C">
        <w:rPr>
          <w:sz w:val="26"/>
          <w:szCs w:val="26"/>
          <w:lang w:val="lv-LV"/>
        </w:rPr>
        <w:t xml:space="preserve"> 34,99</w:t>
      </w:r>
      <w:r>
        <w:rPr>
          <w:sz w:val="26"/>
          <w:szCs w:val="26"/>
          <w:lang w:val="lv-LV"/>
        </w:rPr>
        <w:t xml:space="preserve"> punktiem;</w:t>
      </w:r>
    </w:p>
    <w:p w:rsidR="000E2450" w:rsidRPr="0067142C" w:rsidP="000E2450" w14:paraId="3BCAB47E" w14:textId="77777777">
      <w:pPr>
        <w:pStyle w:val="ListParagraph"/>
        <w:numPr>
          <w:ilvl w:val="1"/>
          <w:numId w:val="3"/>
        </w:numPr>
        <w:tabs>
          <w:tab w:val="left" w:pos="567"/>
          <w:tab w:val="left" w:pos="1276"/>
        </w:tabs>
        <w:suppressAutoHyphens/>
        <w:ind w:left="0" w:right="-1" w:firstLine="709"/>
        <w:jc w:val="both"/>
        <w:rPr>
          <w:sz w:val="26"/>
          <w:szCs w:val="26"/>
          <w:lang w:val="lv-LV"/>
        </w:rPr>
      </w:pPr>
      <w:r w:rsidRPr="0067142C">
        <w:rPr>
          <w:sz w:val="26"/>
          <w:szCs w:val="26"/>
          <w:lang w:val="lv-LV"/>
        </w:rPr>
        <w:t xml:space="preserve">Pateicība par piedalīšanos līdz </w:t>
      </w:r>
      <w:r>
        <w:rPr>
          <w:sz w:val="26"/>
          <w:szCs w:val="26"/>
          <w:lang w:val="lv-LV"/>
        </w:rPr>
        <w:t>29</w:t>
      </w:r>
      <w:r w:rsidRPr="0067142C">
        <w:rPr>
          <w:sz w:val="26"/>
          <w:szCs w:val="26"/>
          <w:lang w:val="lv-LV"/>
        </w:rPr>
        <w:t>,99 punktiem.</w:t>
      </w:r>
    </w:p>
    <w:p w:rsidR="000E2450" w:rsidRPr="00900900" w:rsidP="000E2450" w14:paraId="6A7B19B1" w14:textId="77777777">
      <w:pPr>
        <w:pStyle w:val="ListParagraph"/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</w:p>
    <w:p w:rsidR="000E2450" w:rsidRPr="00036077" w:rsidP="00927619" w14:paraId="0F9585ED" w14:textId="77777777">
      <w:pPr>
        <w:numPr>
          <w:ilvl w:val="0"/>
          <w:numId w:val="3"/>
        </w:numPr>
        <w:tabs>
          <w:tab w:val="left" w:pos="1148"/>
        </w:tabs>
        <w:ind w:left="0" w:firstLine="709"/>
        <w:jc w:val="both"/>
        <w:rPr>
          <w:sz w:val="26"/>
          <w:szCs w:val="26"/>
          <w:lang w:val="lv-LV"/>
        </w:rPr>
      </w:pPr>
      <w:r w:rsidRPr="00900900">
        <w:rPr>
          <w:sz w:val="26"/>
          <w:szCs w:val="26"/>
          <w:lang w:val="lv-LV"/>
        </w:rPr>
        <w:t xml:space="preserve">Vērtējums tiek fiksēts vērtēšanas lapā un protokolā. Komisijas protokoli tiek glabāti saskaņā ar </w:t>
      </w:r>
      <w:r>
        <w:rPr>
          <w:sz w:val="26"/>
          <w:szCs w:val="26"/>
          <w:lang w:val="lv-LV"/>
        </w:rPr>
        <w:t>Centra</w:t>
      </w:r>
      <w:r w:rsidRPr="00900900">
        <w:rPr>
          <w:sz w:val="26"/>
          <w:szCs w:val="26"/>
          <w:lang w:val="lv-LV"/>
        </w:rPr>
        <w:t xml:space="preserve"> </w:t>
      </w:r>
      <w:r w:rsidRPr="00036077">
        <w:rPr>
          <w:sz w:val="26"/>
          <w:szCs w:val="26"/>
          <w:lang w:val="lv-LV"/>
        </w:rPr>
        <w:t>dokumentu klasifikācijas shēmu.</w:t>
      </w:r>
    </w:p>
    <w:p w:rsidR="000E2450" w:rsidRPr="00900900" w:rsidP="000E2450" w14:paraId="763F9AC7" w14:textId="77777777">
      <w:pPr>
        <w:tabs>
          <w:tab w:val="left" w:pos="1134"/>
        </w:tabs>
        <w:ind w:firstLine="709"/>
        <w:rPr>
          <w:sz w:val="26"/>
          <w:szCs w:val="26"/>
          <w:lang w:val="lv-LV"/>
        </w:rPr>
      </w:pPr>
    </w:p>
    <w:p w:rsidR="000E2450" w:rsidP="000E2450" w14:paraId="0121C1A7" w14:textId="598BD943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563C47">
        <w:rPr>
          <w:sz w:val="26"/>
          <w:szCs w:val="26"/>
          <w:lang w:val="lv-LV"/>
        </w:rPr>
        <w:t xml:space="preserve">Komisijai ir tiesības lemt par balvu piešķiršanu un izvirzīšanu dalībai </w:t>
      </w:r>
      <w:r w:rsidR="001664FF">
        <w:rPr>
          <w:sz w:val="26"/>
          <w:szCs w:val="26"/>
          <w:lang w:val="lv-LV"/>
        </w:rPr>
        <w:t>V</w:t>
      </w:r>
      <w:r w:rsidRPr="001664FF" w:rsidR="001664FF">
        <w:rPr>
          <w:sz w:val="26"/>
          <w:szCs w:val="26"/>
          <w:lang w:val="lv-LV"/>
        </w:rPr>
        <w:t>alsts izglītības</w:t>
      </w:r>
      <w:r w:rsidR="001664FF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attīstības aģentūras organizētajai Svētku skates 2.kārtai.</w:t>
      </w:r>
    </w:p>
    <w:p w:rsidR="000E2450" w:rsidP="000E2450" w14:paraId="070ED2CD" w14:textId="77777777">
      <w:pPr>
        <w:pStyle w:val="ListParagraph"/>
        <w:rPr>
          <w:sz w:val="26"/>
          <w:szCs w:val="26"/>
          <w:lang w:val="lv-LV"/>
        </w:rPr>
      </w:pPr>
    </w:p>
    <w:p w:rsidR="000E2450" w:rsidRPr="0067142C" w:rsidP="000E2450" w14:paraId="5EB9BF9D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</w:t>
      </w:r>
      <w:r w:rsidRPr="0067142C">
        <w:rPr>
          <w:sz w:val="26"/>
          <w:szCs w:val="26"/>
          <w:lang w:val="lv-LV"/>
        </w:rPr>
        <w:t>omisijas lēmums ir galīgs un neapstrīdams.</w:t>
      </w:r>
    </w:p>
    <w:p w:rsidR="000E2450" w:rsidRPr="00560789" w:rsidP="000E2450" w14:paraId="16F8D7C5" w14:textId="77777777">
      <w:pPr>
        <w:tabs>
          <w:tab w:val="left" w:pos="284"/>
          <w:tab w:val="left" w:pos="1134"/>
        </w:tabs>
        <w:ind w:firstLine="709"/>
        <w:rPr>
          <w:bCs/>
          <w:sz w:val="26"/>
          <w:szCs w:val="26"/>
          <w:lang w:val="lv-LV"/>
        </w:rPr>
      </w:pPr>
    </w:p>
    <w:p w:rsidR="000E2450" w:rsidRPr="007F0863" w:rsidP="000E2450" w14:paraId="637A67BF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7F0863">
        <w:rPr>
          <w:sz w:val="26"/>
          <w:szCs w:val="26"/>
          <w:lang w:val="lv-LV"/>
        </w:rPr>
        <w:t>Informācija par Skates rezultātiem tiek publicēta līdz 202</w:t>
      </w:r>
      <w:r>
        <w:rPr>
          <w:sz w:val="26"/>
          <w:szCs w:val="26"/>
          <w:lang w:val="lv-LV"/>
        </w:rPr>
        <w:t>5</w:t>
      </w:r>
      <w:r w:rsidRPr="007F0863">
        <w:rPr>
          <w:sz w:val="26"/>
          <w:szCs w:val="26"/>
          <w:lang w:val="lv-LV"/>
        </w:rPr>
        <w:t>.gada</w:t>
      </w:r>
      <w:r>
        <w:rPr>
          <w:sz w:val="26"/>
          <w:szCs w:val="26"/>
          <w:lang w:val="lv-LV"/>
        </w:rPr>
        <w:t xml:space="preserve"> 4</w:t>
      </w:r>
      <w:r w:rsidRPr="007F0863">
        <w:rPr>
          <w:sz w:val="26"/>
          <w:szCs w:val="26"/>
          <w:lang w:val="lv-LV"/>
        </w:rPr>
        <w:t xml:space="preserve">.aprīlim Centra tīmekļvietnē </w:t>
      </w:r>
      <w:hyperlink r:id="rId8" w:history="1">
        <w:r w:rsidRPr="007F0863">
          <w:rPr>
            <w:sz w:val="26"/>
            <w:szCs w:val="26"/>
            <w:lang w:val="lv-LV"/>
          </w:rPr>
          <w:t>www.intereses.lv/apvienības/teātris</w:t>
        </w:r>
      </w:hyperlink>
      <w:r w:rsidRPr="007F0863">
        <w:rPr>
          <w:sz w:val="26"/>
          <w:szCs w:val="26"/>
          <w:lang w:val="lv-LV"/>
        </w:rPr>
        <w:t>.</w:t>
      </w:r>
    </w:p>
    <w:p w:rsidR="000E2450" w:rsidRPr="00EB458F" w:rsidP="000E2450" w14:paraId="69EAF9A7" w14:textId="77777777">
      <w:pPr>
        <w:pStyle w:val="ListParagraph"/>
        <w:tabs>
          <w:tab w:val="left" w:pos="426"/>
          <w:tab w:val="left" w:pos="993"/>
        </w:tabs>
        <w:ind w:left="0"/>
        <w:jc w:val="both"/>
        <w:rPr>
          <w:sz w:val="26"/>
          <w:szCs w:val="26"/>
          <w:lang w:val="lv-LV"/>
        </w:rPr>
      </w:pPr>
    </w:p>
    <w:p w:rsidR="001121B1" w:rsidRPr="001121B1" w:rsidP="001121B1" w14:paraId="5FCC282F" w14:textId="77777777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sz w:val="26"/>
          <w:szCs w:val="26"/>
          <w:lang w:val="lv-LV"/>
        </w:rPr>
      </w:pPr>
      <w:r w:rsidRPr="003F093B">
        <w:rPr>
          <w:b/>
          <w:kern w:val="32"/>
          <w:sz w:val="26"/>
          <w:szCs w:val="26"/>
          <w:lang w:val="lv-LV" w:eastAsia="lv-LV"/>
        </w:rPr>
        <w:t>Dalībnieka personas datu aizsardzība</w:t>
      </w:r>
    </w:p>
    <w:p w:rsidR="000E2450" w:rsidRPr="00127578" w:rsidP="001121B1" w14:paraId="767871C1" w14:textId="49ABD30B">
      <w:pPr>
        <w:tabs>
          <w:tab w:val="left" w:pos="284"/>
        </w:tabs>
        <w:jc w:val="center"/>
        <w:rPr>
          <w:b/>
          <w:sz w:val="26"/>
          <w:szCs w:val="26"/>
          <w:lang w:val="lv-LV"/>
        </w:rPr>
      </w:pPr>
      <w:r w:rsidRPr="003F093B">
        <w:rPr>
          <w:b/>
          <w:kern w:val="32"/>
          <w:sz w:val="26"/>
          <w:szCs w:val="26"/>
          <w:lang w:val="lv-LV" w:eastAsia="lv-LV"/>
        </w:rPr>
        <w:t>attiecībā uz personas datu apstrādi</w:t>
      </w:r>
    </w:p>
    <w:p w:rsidR="000E2450" w:rsidRPr="006C68C0" w:rsidP="000E2450" w14:paraId="05B0DD25" w14:textId="77777777">
      <w:pPr>
        <w:tabs>
          <w:tab w:val="left" w:pos="0"/>
          <w:tab w:val="left" w:pos="993"/>
        </w:tabs>
        <w:rPr>
          <w:bCs/>
          <w:sz w:val="26"/>
          <w:szCs w:val="26"/>
          <w:lang w:val="lv-LV"/>
        </w:rPr>
      </w:pPr>
    </w:p>
    <w:p w:rsidR="000E2450" w:rsidRPr="006C68C0" w:rsidP="000E2450" w14:paraId="6D209ACC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/>
        </w:rPr>
        <w:t>Personas datu apstrādes tiesiskais pamats ir 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</w:t>
      </w:r>
      <w:r w:rsidRPr="006C68C0">
        <w:rPr>
          <w:sz w:val="26"/>
          <w:szCs w:val="26"/>
          <w:lang w:val="lv-LV"/>
        </w:rPr>
        <w:t xml:space="preserve">Vispārīgā datu aizsardzības regula) 6.panta pirmās daļas </w:t>
      </w:r>
      <w:r w:rsidRPr="006C68C0">
        <w:rPr>
          <w:sz w:val="26"/>
          <w:szCs w:val="26"/>
          <w:lang w:val="lv-LV"/>
        </w:rPr>
        <w:t>e.punkts</w:t>
      </w:r>
      <w:r w:rsidRPr="006C68C0">
        <w:rPr>
          <w:sz w:val="26"/>
          <w:szCs w:val="26"/>
          <w:lang w:val="lv-LV"/>
        </w:rPr>
        <w:t>.</w:t>
      </w:r>
    </w:p>
    <w:p w:rsidR="000E2450" w:rsidRPr="004145FF" w:rsidP="000E2450" w14:paraId="16DF7375" w14:textId="77777777">
      <w:pPr>
        <w:pStyle w:val="ListParagraph"/>
        <w:tabs>
          <w:tab w:val="left" w:pos="1134"/>
        </w:tabs>
        <w:ind w:left="0" w:firstLine="709"/>
        <w:rPr>
          <w:sz w:val="26"/>
          <w:szCs w:val="26"/>
          <w:lang w:val="lv-LV"/>
        </w:rPr>
      </w:pPr>
    </w:p>
    <w:p w:rsidR="000E2450" w:rsidRPr="004145FF" w:rsidP="000E2450" w14:paraId="155CFFFC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/>
        </w:rPr>
        <w:t xml:space="preserve">Papildu informācija par personas datu apstrādi pieejama </w:t>
      </w:r>
      <w:r>
        <w:rPr>
          <w:sz w:val="26"/>
          <w:szCs w:val="26"/>
          <w:lang w:val="lv-LV"/>
        </w:rPr>
        <w:t>D</w:t>
      </w:r>
      <w:r w:rsidRPr="004145FF">
        <w:rPr>
          <w:sz w:val="26"/>
          <w:szCs w:val="26"/>
          <w:lang w:val="lv-LV"/>
        </w:rPr>
        <w:t xml:space="preserve">epartamenta tīmekļvietnē </w:t>
      </w:r>
      <w:hyperlink r:id="rId9" w:history="1">
        <w:r w:rsidRPr="004145FF">
          <w:rPr>
            <w:sz w:val="26"/>
            <w:szCs w:val="26"/>
            <w:lang w:val="lv-LV"/>
          </w:rPr>
          <w:t>https://iksd.riga.lv/lv/rd-iksd/Personas-datu-apstrade</w:t>
        </w:r>
      </w:hyperlink>
      <w:r w:rsidRPr="004145FF">
        <w:rPr>
          <w:sz w:val="26"/>
          <w:szCs w:val="26"/>
          <w:lang w:val="lv-LV"/>
        </w:rPr>
        <w:t>.</w:t>
      </w:r>
    </w:p>
    <w:p w:rsidR="000E2450" w:rsidRPr="004145FF" w:rsidP="000E2450" w14:paraId="2BD52E08" w14:textId="77777777">
      <w:pPr>
        <w:pStyle w:val="ListParagraph"/>
        <w:tabs>
          <w:tab w:val="left" w:pos="1134"/>
        </w:tabs>
        <w:ind w:left="0" w:firstLine="709"/>
        <w:rPr>
          <w:sz w:val="26"/>
          <w:szCs w:val="26"/>
          <w:lang w:val="lv-LV"/>
        </w:rPr>
      </w:pPr>
    </w:p>
    <w:p w:rsidR="000E2450" w:rsidRPr="004145FF" w:rsidP="000E2450" w14:paraId="2C53A753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/>
        </w:rPr>
        <w:t xml:space="preserve">Nolikumā noteikto mērķu </w:t>
      </w:r>
      <w:r w:rsidRPr="00900900">
        <w:rPr>
          <w:sz w:val="26"/>
          <w:szCs w:val="26"/>
          <w:lang w:val="lv-LV"/>
        </w:rPr>
        <w:t>sasniegšanai un Skates publicitātes</w:t>
      </w:r>
      <w:r w:rsidRPr="004145FF">
        <w:rPr>
          <w:sz w:val="26"/>
          <w:szCs w:val="26"/>
          <w:lang w:val="lv-LV"/>
        </w:rPr>
        <w:t xml:space="preserve"> nodrošināšanai, tiks veikta Dalībnieku fotografēšana un video ierakstīšana un pasākuma laikā iegūtās fotogrāfijas un veiktie videoieraksti var tikt izvietoti Centra un Rīgas valstspilsētas pašvaldības sociālā tīkla </w:t>
      </w:r>
      <w:r w:rsidRPr="006C68C0">
        <w:rPr>
          <w:i/>
          <w:iCs/>
          <w:sz w:val="26"/>
          <w:szCs w:val="26"/>
          <w:lang w:val="lv-LV"/>
        </w:rPr>
        <w:t>Facebook</w:t>
      </w:r>
      <w:r w:rsidRPr="004145FF">
        <w:rPr>
          <w:sz w:val="26"/>
          <w:szCs w:val="26"/>
          <w:lang w:val="lv-LV"/>
        </w:rPr>
        <w:t xml:space="preserve"> kontā, tīmekļvietnēs iksd.riga.lv, intereses.lv.</w:t>
      </w:r>
    </w:p>
    <w:p w:rsidR="000E2450" w:rsidRPr="004145FF" w:rsidP="000E2450" w14:paraId="2046DA65" w14:textId="77777777">
      <w:pPr>
        <w:pStyle w:val="ListParagraph"/>
        <w:tabs>
          <w:tab w:val="left" w:pos="1134"/>
        </w:tabs>
        <w:ind w:left="0" w:firstLine="709"/>
        <w:rPr>
          <w:sz w:val="26"/>
          <w:szCs w:val="26"/>
          <w:lang w:val="lv-LV"/>
        </w:rPr>
      </w:pPr>
    </w:p>
    <w:p w:rsidR="000E2450" w:rsidRPr="006C68C0" w:rsidP="000E2450" w14:paraId="593513DB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/>
        </w:rPr>
        <w:t>Departaments un Centrs neuzņemas atbildību par trešo personu foto un/vai video uzņemšanu un to izmantošanu</w:t>
      </w:r>
      <w:r w:rsidRPr="006C68C0">
        <w:rPr>
          <w:sz w:val="26"/>
          <w:szCs w:val="26"/>
          <w:lang w:val="lv-LV"/>
        </w:rPr>
        <w:t>.</w:t>
      </w:r>
    </w:p>
    <w:p w:rsidR="000E2450" w:rsidRPr="004145FF" w:rsidP="000E2450" w14:paraId="6447971E" w14:textId="77777777">
      <w:pPr>
        <w:pStyle w:val="ListParagraph"/>
        <w:tabs>
          <w:tab w:val="left" w:pos="1134"/>
        </w:tabs>
        <w:ind w:left="0" w:firstLine="709"/>
        <w:rPr>
          <w:sz w:val="26"/>
          <w:szCs w:val="26"/>
          <w:lang w:val="lv-LV"/>
        </w:rPr>
      </w:pPr>
    </w:p>
    <w:p w:rsidR="000E2450" w:rsidP="000E2450" w14:paraId="297D3C95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145FF">
        <w:rPr>
          <w:sz w:val="26"/>
          <w:szCs w:val="26"/>
          <w:lang w:val="lv-LV"/>
        </w:rPr>
        <w:t xml:space="preserve">Dalībniekam/Dalībnieka likumiskajam pārstāvim ir tiesības lūgt neveikt un iebilst fotogrāfiju un videoierakstu veikšanai un publicēšanai, nosūtot savu lūgumu uz </w:t>
      </w:r>
      <w:r w:rsidRPr="004145FF">
        <w:rPr>
          <w:sz w:val="26"/>
          <w:szCs w:val="26"/>
          <w:lang w:val="lv-LV"/>
        </w:rPr>
        <w:t>Centra e-pasta adresi intereses@riga.lv, norādot dalībnieka identificējošu informāciju (piemēram, fotografēšanas laiku un izskatu raksturojošu informāciju).</w:t>
      </w:r>
      <w:bookmarkStart w:id="0" w:name="_Hlk185264201"/>
    </w:p>
    <w:p w:rsidR="000E2450" w:rsidP="000E2450" w14:paraId="4489DC12" w14:textId="77777777">
      <w:pPr>
        <w:pStyle w:val="ListParagraph"/>
        <w:rPr>
          <w:sz w:val="26"/>
          <w:szCs w:val="26"/>
          <w:lang w:val="lv-LV" w:eastAsia="en-GB"/>
        </w:rPr>
      </w:pPr>
    </w:p>
    <w:p w:rsidR="000E2450" w:rsidP="000E2450" w14:paraId="77CC845D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00D70">
        <w:rPr>
          <w:sz w:val="26"/>
          <w:szCs w:val="26"/>
          <w:lang w:val="lv-LV" w:eastAsia="en-GB"/>
        </w:rPr>
        <w:t xml:space="preserve">Nepilngadīgā Dalībnieka fotografēšana un filmēšana, </w:t>
      </w:r>
      <w:r w:rsidRPr="00600D70">
        <w:rPr>
          <w:rFonts w:eastAsia="Calibri"/>
          <w:sz w:val="26"/>
          <w:szCs w:val="26"/>
          <w:lang w:val="lv-LV" w:eastAsia="en-GB"/>
        </w:rPr>
        <w:t>kā arī Dalībnieka personas datu publiskošana</w:t>
      </w:r>
      <w:r w:rsidRPr="00600D70">
        <w:rPr>
          <w:sz w:val="26"/>
          <w:szCs w:val="26"/>
          <w:lang w:val="lv-LV" w:eastAsia="en-GB"/>
        </w:rPr>
        <w:t xml:space="preserve"> tiks veikta ar Dalībnieka likumiskā pārstāvja piekrišanu</w:t>
      </w:r>
      <w:r w:rsidRPr="00600D70">
        <w:rPr>
          <w:color w:val="0070C0"/>
          <w:sz w:val="26"/>
          <w:szCs w:val="26"/>
          <w:lang w:val="lv-LV" w:eastAsia="en-GB"/>
        </w:rPr>
        <w:t xml:space="preserve"> </w:t>
      </w:r>
      <w:r w:rsidRPr="00600D70">
        <w:rPr>
          <w:sz w:val="26"/>
          <w:szCs w:val="26"/>
          <w:lang w:val="lv-LV" w:eastAsia="en-GB"/>
        </w:rPr>
        <w:t xml:space="preserve">(turpmāk – Piekrišana). Pirms </w:t>
      </w:r>
      <w:r w:rsidRPr="00600D70">
        <w:rPr>
          <w:sz w:val="26"/>
          <w:szCs w:val="26"/>
          <w:lang w:val="lv-LV"/>
        </w:rPr>
        <w:t>pieteikuma dalībai Skatē</w:t>
      </w:r>
      <w:r w:rsidRPr="00600D70">
        <w:rPr>
          <w:sz w:val="26"/>
          <w:szCs w:val="26"/>
          <w:lang w:val="lv-LV" w:eastAsia="en-GB"/>
        </w:rPr>
        <w:t xml:space="preserve"> iesniegšanas pieteicējs pārliecinās par Piekrišanas esamību vai nodrošina Piekrišanas sagatavošanu (pielikums).</w:t>
      </w:r>
      <w:bookmarkEnd w:id="0"/>
    </w:p>
    <w:p w:rsidR="000E2450" w:rsidP="000E2450" w14:paraId="7BFEDE37" w14:textId="77777777">
      <w:pPr>
        <w:pStyle w:val="ListParagraph"/>
        <w:rPr>
          <w:rFonts w:eastAsia="Calibri"/>
          <w:sz w:val="26"/>
          <w:szCs w:val="26"/>
          <w:lang w:val="lv-LV" w:eastAsia="en-GB"/>
        </w:rPr>
      </w:pPr>
    </w:p>
    <w:p w:rsidR="000E2450" w:rsidRPr="00600D70" w:rsidP="000E2450" w14:paraId="7B9FDCB0" w14:textId="77777777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00D70">
        <w:rPr>
          <w:rFonts w:eastAsia="Calibri"/>
          <w:sz w:val="26"/>
          <w:szCs w:val="26"/>
          <w:lang w:val="lv-LV"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p w:rsidR="00D1509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p w:rsidR="00AE4C85" w:rsidRPr="000075DA" w:rsidP="00D1509A" w14:paraId="1C0BF978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0E2450" w:rsidP="00B758EF" w14:paraId="3EF155FB" w14:textId="4A54C59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Vējiņš 26371731 </w:t>
            </w:r>
          </w:p>
          <w:p w:rsidR="00D1509A" w:rsidRPr="000075DA" w:rsidP="00B758EF" w14:paraId="6C99C0DC" w14:textId="65DD5E7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</w:tc>
      </w:tr>
    </w:tbl>
    <w:p w:rsidR="002658E6" w14:paraId="6848C32B" w14:textId="77777777">
      <w:pPr>
        <w:rPr>
          <w:sz w:val="26"/>
          <w:szCs w:val="26"/>
          <w:lang w:val="lv-LV"/>
        </w:rPr>
      </w:pPr>
    </w:p>
    <w:p w:rsidR="002658E6" w14:paraId="4A7447C6" w14:textId="77777777">
      <w:pPr>
        <w:rPr>
          <w:sz w:val="26"/>
          <w:szCs w:val="26"/>
          <w:lang w:val="lv-LV"/>
        </w:rPr>
      </w:pPr>
    </w:p>
    <w:p w:rsidR="000E2450" w:rsidP="000E2450" w14:paraId="210934A5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sz w:val="26"/>
          <w:szCs w:val="26"/>
        </w:rPr>
        <w:sectPr w:rsidSect="00B42557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450" w:rsidP="000E2450" w14:paraId="218F61A8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sz w:val="26"/>
          <w:szCs w:val="26"/>
        </w:rPr>
      </w:pPr>
      <w:r>
        <w:rPr>
          <w:rStyle w:val="normaltextrun"/>
          <w:color w:val="000000"/>
          <w:sz w:val="26"/>
          <w:szCs w:val="26"/>
        </w:rPr>
        <w:t>P</w:t>
      </w:r>
      <w:r w:rsidRPr="009E1C1F">
        <w:rPr>
          <w:rStyle w:val="normaltextrun"/>
          <w:color w:val="000000"/>
          <w:sz w:val="26"/>
          <w:szCs w:val="26"/>
        </w:rPr>
        <w:t>ielikums</w:t>
      </w:r>
    </w:p>
    <w:p w:rsidR="000E2450" w:rsidP="000E2450" w14:paraId="14A22454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000000"/>
          <w:sz w:val="26"/>
          <w:szCs w:val="26"/>
        </w:rPr>
      </w:pPr>
      <w:r>
        <w:rPr>
          <w:rStyle w:val="normaltextrun"/>
          <w:color w:val="000000"/>
          <w:sz w:val="26"/>
          <w:szCs w:val="26"/>
        </w:rPr>
        <w:t>Rīgas valstspilsētas pašvaldības</w:t>
      </w:r>
    </w:p>
    <w:p w:rsidR="000E2450" w:rsidP="000E2450" w14:paraId="2B586A22" w14:textId="77777777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color w:val="000000"/>
          <w:sz w:val="26"/>
          <w:szCs w:val="26"/>
        </w:rPr>
      </w:pPr>
      <w:r>
        <w:rPr>
          <w:rStyle w:val="normaltextrun"/>
          <w:color w:val="000000"/>
          <w:sz w:val="26"/>
          <w:szCs w:val="26"/>
        </w:rPr>
        <w:t>Izglītības, kultūras un sporta departamenta</w:t>
      </w:r>
    </w:p>
    <w:p w:rsidR="00B16658" w:rsidP="00B16658" w14:paraId="18CDAF51" w14:textId="0236674D">
      <w:pPr>
        <w:tabs>
          <w:tab w:val="left" w:pos="360"/>
          <w:tab w:val="left" w:pos="3960"/>
        </w:tabs>
        <w:jc w:val="right"/>
        <w:rPr>
          <w:sz w:val="26"/>
          <w:szCs w:val="26"/>
        </w:rPr>
      </w:pPr>
      <w:r>
        <w:rPr>
          <w:rStyle w:val="normaltextrun"/>
          <w:color w:val="000000"/>
          <w:sz w:val="26"/>
          <w:szCs w:val="26"/>
        </w:rPr>
        <w:t>Sporta un jaunatnes pārvaldes</w:t>
      </w:r>
      <w:r>
        <w:rPr>
          <w:rStyle w:val="normaltextrun"/>
          <w:color w:val="000000"/>
          <w:sz w:val="26"/>
          <w:szCs w:val="26"/>
        </w:rPr>
        <w:t xml:space="preserve">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28.01.2025.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</w:rPr>
        <w:t xml:space="preserve"> </w:t>
      </w:r>
      <w:r w:rsidRPr="00AE4C85">
        <w:rPr>
          <w:sz w:val="26"/>
          <w:szCs w:val="26"/>
          <w:lang w:val="lv-LV"/>
        </w:rPr>
        <w:t>nolikumam</w:t>
      </w:r>
    </w:p>
    <w:p w:rsidR="000E2450" w:rsidRPr="00B16658" w:rsidP="00B16658" w14:paraId="358C456C" w14:textId="7C259F14">
      <w:pPr>
        <w:tabs>
          <w:tab w:val="left" w:pos="360"/>
          <w:tab w:val="left" w:pos="3960"/>
        </w:tabs>
        <w:jc w:val="right"/>
        <w:rPr>
          <w:rStyle w:val="normaltextrun"/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 xml:space="preserve">Nr.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DIKS-25-7-nos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="00E4514F">
        <w:rPr>
          <w:rStyle w:val="normaltextrun"/>
          <w:color w:val="000000"/>
          <w:sz w:val="26"/>
          <w:szCs w:val="26"/>
          <w:lang w:val="lv-LV" w:eastAsia="lv-LV"/>
        </w:rPr>
        <w:t>“Rīgas t</w:t>
      </w:r>
      <w:r w:rsidRPr="00EB458F" w:rsidR="00E4514F">
        <w:rPr>
          <w:rStyle w:val="normaltextrun"/>
          <w:color w:val="000000"/>
          <w:sz w:val="26"/>
          <w:szCs w:val="26"/>
          <w:lang w:val="lv-LV" w:eastAsia="lv-LV"/>
        </w:rPr>
        <w:t>eātr</w:t>
      </w:r>
      <w:r w:rsidR="00E4514F">
        <w:rPr>
          <w:rStyle w:val="normaltextrun"/>
          <w:color w:val="000000"/>
          <w:sz w:val="26"/>
          <w:szCs w:val="26"/>
          <w:lang w:val="lv-LV" w:eastAsia="lv-LV"/>
        </w:rPr>
        <w:t>a</w:t>
      </w:r>
      <w:r w:rsidRPr="00EB458F" w:rsidR="00E4514F">
        <w:rPr>
          <w:rStyle w:val="normaltextrun"/>
          <w:color w:val="000000"/>
          <w:sz w:val="26"/>
          <w:szCs w:val="26"/>
          <w:lang w:val="lv-LV" w:eastAsia="lv-LV"/>
        </w:rPr>
        <w:t xml:space="preserve"> izrāžu un mazo formu</w:t>
      </w:r>
    </w:p>
    <w:p w:rsidR="000E2450" w:rsidRPr="00EB458F" w:rsidP="000E2450" w14:paraId="7AABE196" w14:textId="318AD14D">
      <w:pPr>
        <w:jc w:val="right"/>
        <w:rPr>
          <w:rStyle w:val="normaltextrun"/>
          <w:color w:val="000000"/>
          <w:sz w:val="26"/>
          <w:szCs w:val="26"/>
          <w:lang w:val="lv-LV" w:eastAsia="lv-LV"/>
        </w:rPr>
      </w:pPr>
      <w:r w:rsidRPr="00EB458F">
        <w:rPr>
          <w:rStyle w:val="normaltextrun"/>
          <w:color w:val="000000"/>
          <w:sz w:val="26"/>
          <w:szCs w:val="26"/>
          <w:lang w:val="lv-LV" w:eastAsia="lv-LV"/>
        </w:rPr>
        <w:t>iestudējumu</w:t>
      </w:r>
      <w:r>
        <w:rPr>
          <w:rStyle w:val="normaltextrun"/>
          <w:color w:val="000000"/>
          <w:sz w:val="26"/>
          <w:szCs w:val="26"/>
          <w:lang w:val="lv-LV" w:eastAsia="lv-LV"/>
        </w:rPr>
        <w:t xml:space="preserve"> </w:t>
      </w:r>
      <w:r w:rsidRPr="00EB458F">
        <w:rPr>
          <w:rStyle w:val="normaltextrun"/>
          <w:color w:val="000000"/>
          <w:sz w:val="26"/>
          <w:szCs w:val="26"/>
          <w:lang w:val="lv-LV" w:eastAsia="lv-LV"/>
        </w:rPr>
        <w:t>skate</w:t>
      </w:r>
      <w:r>
        <w:rPr>
          <w:rStyle w:val="normaltextrun"/>
          <w:color w:val="000000"/>
          <w:sz w:val="26"/>
          <w:szCs w:val="26"/>
          <w:lang w:val="lv-LV" w:eastAsia="lv-LV"/>
        </w:rPr>
        <w:t>s nolikums”</w:t>
      </w:r>
    </w:p>
    <w:p w:rsidR="000E2450" w:rsidP="000E2450" w14:paraId="2EFA427C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000000"/>
          <w:sz w:val="26"/>
          <w:szCs w:val="26"/>
        </w:rPr>
      </w:pPr>
    </w:p>
    <w:p w:rsidR="000E2450" w:rsidRPr="00027885" w:rsidP="000E2450" w14:paraId="51D566CA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26"/>
          <w:szCs w:val="26"/>
        </w:rPr>
      </w:pPr>
    </w:p>
    <w:p w:rsidR="000E2450" w:rsidRPr="00027885" w:rsidP="000E2450" w14:paraId="02D521C3" w14:textId="77777777">
      <w:pPr>
        <w:jc w:val="center"/>
        <w:rPr>
          <w:b/>
          <w:bCs/>
          <w:sz w:val="26"/>
          <w:szCs w:val="26"/>
          <w:lang w:val="lv-LV"/>
        </w:rPr>
      </w:pPr>
      <w:r w:rsidRPr="00027885">
        <w:rPr>
          <w:b/>
          <w:bCs/>
          <w:sz w:val="26"/>
          <w:szCs w:val="26"/>
          <w:lang w:val="lv-LV"/>
        </w:rPr>
        <w:t>Likumiskā pārstāvja piekrišana nepilngadīga bērna personas datu publiskošanai</w:t>
      </w:r>
    </w:p>
    <w:p w:rsidR="000E2450" w:rsidRPr="00027885" w:rsidP="000E2450" w14:paraId="457CE92A" w14:textId="77777777">
      <w:pPr>
        <w:jc w:val="center"/>
        <w:rPr>
          <w:b/>
          <w:bCs/>
          <w:sz w:val="26"/>
          <w:szCs w:val="26"/>
          <w:lang w:val="lv-LV"/>
        </w:rPr>
      </w:pPr>
      <w:r w:rsidRPr="00027885">
        <w:rPr>
          <w:b/>
          <w:bCs/>
          <w:sz w:val="26"/>
          <w:szCs w:val="26"/>
          <w:lang w:val="lv-LV"/>
        </w:rPr>
        <w:t xml:space="preserve">saistībā ar dalību </w:t>
      </w:r>
      <w:r w:rsidRPr="0067142C">
        <w:rPr>
          <w:b/>
          <w:sz w:val="26"/>
          <w:szCs w:val="26"/>
          <w:lang w:val="lv-LV"/>
        </w:rPr>
        <w:t>Rīgas valstspilsētas pašvaldības</w:t>
      </w:r>
      <w:r>
        <w:rPr>
          <w:b/>
          <w:sz w:val="26"/>
          <w:szCs w:val="26"/>
          <w:lang w:val="lv-LV"/>
        </w:rPr>
        <w:t xml:space="preserve"> Rīgas</w:t>
      </w:r>
      <w:r w:rsidRPr="0067142C">
        <w:rPr>
          <w:b/>
          <w:sz w:val="26"/>
          <w:szCs w:val="26"/>
          <w:lang w:val="lv-LV"/>
        </w:rPr>
        <w:t xml:space="preserve"> teātr</w:t>
      </w:r>
      <w:r>
        <w:rPr>
          <w:b/>
          <w:sz w:val="26"/>
          <w:szCs w:val="26"/>
          <w:lang w:val="lv-LV"/>
        </w:rPr>
        <w:t>u</w:t>
      </w:r>
      <w:r w:rsidRPr="0067142C">
        <w:rPr>
          <w:b/>
          <w:sz w:val="26"/>
          <w:szCs w:val="26"/>
          <w:lang w:val="lv-LV"/>
        </w:rPr>
        <w:t xml:space="preserve"> </w:t>
      </w:r>
      <w:r>
        <w:rPr>
          <w:b/>
          <w:sz w:val="26"/>
          <w:szCs w:val="26"/>
          <w:lang w:val="lv-LV"/>
        </w:rPr>
        <w:t xml:space="preserve">izrāžu un mazo formu iestudējumu </w:t>
      </w:r>
      <w:r w:rsidRPr="0067142C">
        <w:rPr>
          <w:b/>
          <w:sz w:val="26"/>
          <w:szCs w:val="26"/>
          <w:lang w:val="lv-LV"/>
        </w:rPr>
        <w:t>skat</w:t>
      </w:r>
      <w:r>
        <w:rPr>
          <w:b/>
          <w:sz w:val="26"/>
          <w:szCs w:val="26"/>
          <w:lang w:val="lv-LV"/>
        </w:rPr>
        <w:t>ē</w:t>
      </w:r>
    </w:p>
    <w:p w:rsidR="000E2450" w:rsidP="000E2450" w14:paraId="6409DA5B" w14:textId="77777777">
      <w:pPr>
        <w:jc w:val="center"/>
        <w:rPr>
          <w:b/>
          <w:bCs/>
          <w:sz w:val="26"/>
          <w:szCs w:val="26"/>
          <w:lang w:val="lv-LV"/>
        </w:rPr>
      </w:pPr>
    </w:p>
    <w:p w:rsidR="000E2450" w:rsidRPr="00F52776" w:rsidP="000E2450" w14:paraId="690ACDB1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32656721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E2450" w:rsidRPr="00F52776" w:rsidP="009D0C9E" w14:paraId="5E81EA12" w14:textId="77777777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E2450" w:rsidRPr="00F52776" w:rsidP="009D0C9E" w14:paraId="38FDAE86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0E2450" w:rsidRPr="00F52776" w:rsidP="009D0C9E" w14:paraId="771D196D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4D0E2220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0E2450" w:rsidRPr="00F52776" w:rsidP="009D0C9E" w14:paraId="773232A1" w14:textId="77777777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0E2450" w:rsidRPr="00F52776" w:rsidP="009D0C9E" w14:paraId="5BCD3BEE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0E2450" w:rsidRPr="00F52776" w:rsidP="009D0C9E" w14:paraId="6B80F399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29F16B53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E2450" w:rsidRPr="00F52776" w:rsidP="009D0C9E" w14:paraId="3240150B" w14:textId="77777777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E2450" w:rsidRPr="00F52776" w:rsidP="009D0C9E" w14:paraId="5F7424A8" w14:textId="77777777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0E2450" w:rsidRPr="00F52776" w:rsidP="009D0C9E" w14:paraId="05AF1CD3" w14:textId="77777777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75286505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0E2450" w:rsidRPr="00F52776" w:rsidP="009D0C9E" w14:paraId="2DAF0A1F" w14:textId="77777777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E2450" w:rsidRPr="00F52776" w:rsidP="009D0C9E" w14:paraId="2F241F3B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0E2450" w:rsidRPr="00F52776" w:rsidP="009D0C9E" w14:paraId="17CED75A" w14:textId="77777777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5D49EC33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0E2450" w:rsidRPr="00F52776" w:rsidP="009D0C9E" w14:paraId="29B85C0A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E2450" w:rsidRPr="00D07403" w:rsidP="009D0C9E" w14:paraId="20AFC2C7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52776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F52776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776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Pr="00F52776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F52776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F52776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6C68C0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>
              <w:rPr>
                <w:bCs/>
                <w:sz w:val="26"/>
                <w:szCs w:val="26"/>
                <w:lang w:val="lv-LV" w:eastAsia="lv-LV"/>
              </w:rPr>
              <w:t>,</w:t>
            </w:r>
            <w:r w:rsidRPr="00D07403">
              <w:rPr>
                <w:bCs/>
                <w:sz w:val="26"/>
                <w:szCs w:val="26"/>
                <w:lang w:val="lv-LV" w:eastAsia="lv-LV"/>
              </w:rPr>
              <w:t xml:space="preserve"> Rīgas valstspilsētas pašvaldības Izglītības, kultūras un sporta departamenta tīmekļvietnē www.iksd.riga.lv un </w:t>
            </w:r>
            <w:r>
              <w:rPr>
                <w:bCs/>
                <w:sz w:val="26"/>
                <w:szCs w:val="26"/>
                <w:lang w:val="lv-LV" w:eastAsia="lv-LV"/>
              </w:rPr>
              <w:t>Rīgas b</w:t>
            </w:r>
            <w:r w:rsidRPr="00D07403">
              <w:rPr>
                <w:bCs/>
                <w:sz w:val="26"/>
                <w:szCs w:val="26"/>
                <w:lang w:val="lv-LV" w:eastAsia="lv-LV"/>
              </w:rPr>
              <w:t xml:space="preserve">ērnu un jauniešu centra “Laimīte” Rīgas Interešu izglītības metodiskā centra (turpmāk </w:t>
            </w:r>
            <w:r>
              <w:rPr>
                <w:bCs/>
                <w:sz w:val="26"/>
                <w:szCs w:val="26"/>
                <w:lang w:val="lv-LV" w:eastAsia="lv-LV"/>
              </w:rPr>
              <w:t>–</w:t>
            </w:r>
            <w:r w:rsidRPr="00D07403">
              <w:rPr>
                <w:bCs/>
                <w:sz w:val="26"/>
                <w:szCs w:val="26"/>
                <w:lang w:val="lv-LV" w:eastAsia="lv-LV"/>
              </w:rPr>
              <w:t xml:space="preserve"> Centrs) tīmekļvietnē www.intereses.lv.</w:t>
            </w:r>
          </w:p>
          <w:p w:rsidR="000E2450" w:rsidRPr="00F52776" w:rsidP="009D0C9E" w14:paraId="11D0094A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E2450" w:rsidRPr="00F52776" w:rsidP="009D0C9E" w14:paraId="750109D0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E2450" w:rsidRPr="00F52776" w:rsidP="009D0C9E" w14:paraId="43E257AA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F52776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D07403">
              <w:rPr>
                <w:rFonts w:eastAsia="Calibri"/>
                <w:bCs/>
                <w:sz w:val="26"/>
                <w:szCs w:val="26"/>
                <w:lang w:val="lv-LV"/>
              </w:rPr>
              <w:t>Centra</w:t>
            </w:r>
            <w:r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D07403">
              <w:rPr>
                <w:rFonts w:eastAsia="Calibri"/>
                <w:bCs/>
                <w:sz w:val="26"/>
                <w:szCs w:val="26"/>
                <w:lang w:val="lv-LV"/>
              </w:rPr>
              <w:t>e-pastu in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t</w:t>
            </w:r>
            <w:r w:rsidRPr="00D07403">
              <w:rPr>
                <w:rFonts w:eastAsia="Calibri"/>
                <w:bCs/>
                <w:sz w:val="26"/>
                <w:szCs w:val="26"/>
                <w:lang w:val="lv-LV"/>
              </w:rPr>
              <w:t>ereses@riga.lv.</w:t>
            </w:r>
            <w:r w:rsidRPr="00F52776">
              <w:rPr>
                <w:rFonts w:eastAsia="Calibri"/>
                <w:bCs/>
                <w:sz w:val="26"/>
                <w:szCs w:val="26"/>
                <w:lang w:val="lv-LV"/>
              </w:rPr>
              <w:t xml:space="preserve"> </w:t>
            </w:r>
            <w:r w:rsidRPr="00D07403">
              <w:rPr>
                <w:rFonts w:eastAsia="Calibri"/>
                <w:bCs/>
                <w:sz w:val="26"/>
                <w:szCs w:val="26"/>
                <w:lang w:val="lv-LV"/>
              </w:rPr>
              <w:t xml:space="preserve">Centrs </w:t>
            </w:r>
            <w:r w:rsidRPr="00F52776">
              <w:rPr>
                <w:rFonts w:eastAsia="Calibri"/>
                <w:bCs/>
                <w:sz w:val="26"/>
                <w:szCs w:val="26"/>
                <w:lang w:val="lv-LV"/>
              </w:rPr>
              <w:t>nodrošin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ās</w:t>
            </w:r>
            <w:r w:rsidRPr="00F52776">
              <w:rPr>
                <w:rFonts w:eastAsia="Calibri"/>
                <w:bCs/>
                <w:sz w:val="26"/>
                <w:szCs w:val="26"/>
                <w:lang w:val="lv-LV"/>
              </w:rPr>
              <w:t xml:space="preserve"> attiecīgās personas datu dzēšanu vai aizklāšanu.</w:t>
            </w:r>
          </w:p>
        </w:tc>
      </w:tr>
    </w:tbl>
    <w:p w:rsidR="000E2450" w:rsidRPr="006C68C0" w:rsidP="000E2450" w14:paraId="77F73964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p w:rsidR="000E2450" w:rsidRPr="006C68C0" w:rsidP="000E2450" w14:paraId="62619B80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43CD30F0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0E2450" w:rsidRPr="00F52776" w:rsidP="009D0C9E" w14:paraId="5597662D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0E2450" w:rsidRPr="00F52776" w:rsidP="009D0C9E" w14:paraId="2C379CAC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0E2450" w:rsidRPr="00F52776" w:rsidP="009D0C9E" w14:paraId="6C824188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E2450" w:rsidRPr="00F52776" w:rsidP="009D0C9E" w14:paraId="5C18F072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42A94E1A" w14:textId="77777777" w:rsidTr="009D0C9E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0E2450" w:rsidRPr="00F52776" w:rsidP="009D0C9E" w14:paraId="31DB33C4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0E2450" w:rsidRPr="00F52776" w:rsidP="009D0C9E" w14:paraId="415DB21B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0E2450" w:rsidRPr="00F52776" w:rsidP="009D0C9E" w14:paraId="42868FB9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0E2450" w:rsidRPr="00F52776" w:rsidP="009D0C9E" w14:paraId="3F4484D9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F52776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:rsidR="000E2450" w:rsidRPr="006C68C0" w:rsidP="000E2450" w14:paraId="74260A0B" w14:textId="77777777">
      <w:pPr>
        <w:rPr>
          <w:sz w:val="26"/>
          <w:szCs w:val="26"/>
          <w:lang w:val="lv-LV"/>
        </w:rPr>
      </w:pPr>
    </w:p>
    <w:p w:rsidR="000E2450" w:rsidRPr="006C68C0" w:rsidP="000E2450" w14:paraId="725C3696" w14:textId="77777777">
      <w:pPr>
        <w:rPr>
          <w:sz w:val="26"/>
          <w:szCs w:val="26"/>
          <w:lang w:val="lv-LV"/>
        </w:rPr>
      </w:pPr>
    </w:p>
    <w:p w:rsidR="002658E6" w14:paraId="69F25A2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0FAEE110" w14:textId="77777777" w:rsidTr="009D0C9E">
        <w:tblPrEx>
          <w:tblW w:w="0" w:type="auto"/>
          <w:tblLook w:val="04A0"/>
        </w:tblPrEx>
        <w:tc>
          <w:tcPr>
            <w:tcW w:w="5778" w:type="dxa"/>
            <w:hideMark/>
          </w:tcPr>
          <w:p w:rsidR="000E2450" w:rsidRPr="000075DA" w:rsidP="009D0C9E" w14:paraId="294B4A86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0E2450" w:rsidRPr="000075DA" w:rsidP="009D0C9E" w14:paraId="4876C6A1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0E2450" w:rsidP="000E2450" w14:paraId="42FCDCBB" w14:textId="77777777">
      <w:pPr>
        <w:rPr>
          <w:sz w:val="26"/>
          <w:szCs w:val="26"/>
          <w:lang w:val="lv-LV"/>
        </w:rPr>
      </w:pPr>
    </w:p>
    <w:p w:rsidR="000E2450" w:rsidRPr="000075DA" w:rsidP="000E2450" w14:paraId="7AAF48DA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3FBC733A" w14:textId="77777777" w:rsidTr="009D0C9E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0E2450" w:rsidP="009D0C9E" w14:paraId="79ACDB6E" w14:textId="1985648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Vējiņš 26371731</w:t>
            </w:r>
          </w:p>
          <w:p w:rsidR="000E2450" w:rsidRPr="000075DA" w:rsidP="00AE4C85" w14:paraId="234240CB" w14:textId="29A39319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</w:tc>
      </w:tr>
    </w:tbl>
    <w:p w:rsidR="002658E6" w:rsidP="000E2450" w14:paraId="1178B713" w14:textId="77777777">
      <w:pPr>
        <w:rPr>
          <w:sz w:val="26"/>
          <w:szCs w:val="26"/>
          <w:lang w:val="lv-LV"/>
        </w:rPr>
      </w:pPr>
    </w:p>
    <w:sectPr w:rsidSect="00581F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30717E" w:rsidP="0030717E" w14:paraId="74612210" w14:textId="01C8C684">
    <w:pPr>
      <w:pStyle w:val="Footer"/>
      <w:jc w:val="center"/>
      <w:rPr>
        <w:sz w:val="26"/>
        <w:szCs w:val="26"/>
      </w:rPr>
    </w:pPr>
    <w:r w:rsidRPr="0030717E">
      <w:rPr>
        <w:sz w:val="26"/>
        <w:szCs w:val="26"/>
      </w:rPr>
      <w:fldChar w:fldCharType="begin"/>
    </w:r>
    <w:r w:rsidRPr="0030717E">
      <w:rPr>
        <w:sz w:val="26"/>
        <w:szCs w:val="26"/>
      </w:rPr>
      <w:instrText>PAGE   \* MERGEFORMAT</w:instrText>
    </w:r>
    <w:r w:rsidRPr="0030717E">
      <w:rPr>
        <w:sz w:val="26"/>
        <w:szCs w:val="26"/>
      </w:rPr>
      <w:fldChar w:fldCharType="separate"/>
    </w:r>
    <w:r w:rsidRPr="0030717E">
      <w:rPr>
        <w:sz w:val="26"/>
        <w:szCs w:val="26"/>
        <w:lang w:val="lv-LV"/>
      </w:rPr>
      <w:t>2</w:t>
    </w:r>
    <w:r w:rsidRPr="0030717E">
      <w:rPr>
        <w:sz w:val="26"/>
        <w:szCs w:val="26"/>
      </w:rPr>
      <w:fldChar w:fldCharType="end"/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43A5E61E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D04B70"/>
    <w:multiLevelType w:val="multilevel"/>
    <w:tmpl w:val="76B0A88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D0A36F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FC294F"/>
    <w:multiLevelType w:val="hybridMultilevel"/>
    <w:tmpl w:val="6E6EDEB6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E83461"/>
    <w:multiLevelType w:val="multilevel"/>
    <w:tmpl w:val="B3C083C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num w:numId="1" w16cid:durableId="1039936940">
    <w:abstractNumId w:val="1"/>
  </w:num>
  <w:num w:numId="2" w16cid:durableId="1630816311">
    <w:abstractNumId w:val="0"/>
  </w:num>
  <w:num w:numId="3" w16cid:durableId="537399377">
    <w:abstractNumId w:val="3"/>
  </w:num>
  <w:num w:numId="4" w16cid:durableId="93324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CF"/>
    <w:rsid w:val="000075DA"/>
    <w:rsid w:val="0001690D"/>
    <w:rsid w:val="00027885"/>
    <w:rsid w:val="00036077"/>
    <w:rsid w:val="000C3D57"/>
    <w:rsid w:val="000E2450"/>
    <w:rsid w:val="001121B1"/>
    <w:rsid w:val="00127578"/>
    <w:rsid w:val="00150041"/>
    <w:rsid w:val="001664FF"/>
    <w:rsid w:val="00171153"/>
    <w:rsid w:val="001C76CF"/>
    <w:rsid w:val="001E4D4C"/>
    <w:rsid w:val="002214FC"/>
    <w:rsid w:val="00240D3F"/>
    <w:rsid w:val="002658E6"/>
    <w:rsid w:val="002E316A"/>
    <w:rsid w:val="00306555"/>
    <w:rsid w:val="0030717E"/>
    <w:rsid w:val="003940FD"/>
    <w:rsid w:val="003E2A17"/>
    <w:rsid w:val="003F093B"/>
    <w:rsid w:val="003F588A"/>
    <w:rsid w:val="004145FF"/>
    <w:rsid w:val="00440462"/>
    <w:rsid w:val="004A2DF4"/>
    <w:rsid w:val="00560789"/>
    <w:rsid w:val="00563C47"/>
    <w:rsid w:val="00581FA1"/>
    <w:rsid w:val="00587551"/>
    <w:rsid w:val="005F431D"/>
    <w:rsid w:val="005F57F0"/>
    <w:rsid w:val="00600D70"/>
    <w:rsid w:val="00602076"/>
    <w:rsid w:val="00603F74"/>
    <w:rsid w:val="00614E7D"/>
    <w:rsid w:val="006417E4"/>
    <w:rsid w:val="0067142C"/>
    <w:rsid w:val="006C68C0"/>
    <w:rsid w:val="006D24F8"/>
    <w:rsid w:val="007B0A43"/>
    <w:rsid w:val="007F0863"/>
    <w:rsid w:val="008329A8"/>
    <w:rsid w:val="00893DFB"/>
    <w:rsid w:val="008C7B03"/>
    <w:rsid w:val="00900900"/>
    <w:rsid w:val="00927619"/>
    <w:rsid w:val="00931E59"/>
    <w:rsid w:val="009A2B7F"/>
    <w:rsid w:val="009C2550"/>
    <w:rsid w:val="009D0C9E"/>
    <w:rsid w:val="009E1C1F"/>
    <w:rsid w:val="00A3420A"/>
    <w:rsid w:val="00A3457F"/>
    <w:rsid w:val="00AD64DA"/>
    <w:rsid w:val="00AE4C85"/>
    <w:rsid w:val="00B101C9"/>
    <w:rsid w:val="00B16658"/>
    <w:rsid w:val="00B42557"/>
    <w:rsid w:val="00B758EF"/>
    <w:rsid w:val="00B91B93"/>
    <w:rsid w:val="00BF4C3C"/>
    <w:rsid w:val="00C74815"/>
    <w:rsid w:val="00D03381"/>
    <w:rsid w:val="00D07403"/>
    <w:rsid w:val="00D1509A"/>
    <w:rsid w:val="00D253AA"/>
    <w:rsid w:val="00DB0109"/>
    <w:rsid w:val="00DB20F9"/>
    <w:rsid w:val="00E4514F"/>
    <w:rsid w:val="00EB458F"/>
    <w:rsid w:val="00EC1E48"/>
    <w:rsid w:val="00EE16E0"/>
    <w:rsid w:val="00F51494"/>
    <w:rsid w:val="00F52776"/>
    <w:rsid w:val="00F84B8D"/>
    <w:rsid w:val="00FD55F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Virsraksts3Rakstz"/>
    <w:qFormat/>
    <w:rsid w:val="000E2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link w:val="Heading3"/>
    <w:rsid w:val="000E2450"/>
    <w:rPr>
      <w:rFonts w:ascii="Arial" w:hAnsi="Arial" w:cs="Arial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qFormat/>
    <w:rsid w:val="000E2450"/>
    <w:pPr>
      <w:ind w:left="720"/>
    </w:pPr>
  </w:style>
  <w:style w:type="paragraph" w:customStyle="1" w:styleId="paragraph">
    <w:name w:val="paragraph"/>
    <w:basedOn w:val="Normal"/>
    <w:rsid w:val="000E2450"/>
    <w:pPr>
      <w:spacing w:before="100" w:beforeAutospacing="1" w:after="100" w:afterAutospacing="1"/>
    </w:pPr>
    <w:rPr>
      <w:lang w:val="lv-LV" w:eastAsia="lv-LV"/>
    </w:rPr>
  </w:style>
  <w:style w:type="character" w:customStyle="1" w:styleId="eop">
    <w:name w:val="eop"/>
    <w:basedOn w:val="DefaultParagraphFont"/>
    <w:rsid w:val="000E2450"/>
  </w:style>
  <w:style w:type="character" w:customStyle="1" w:styleId="normaltextrun">
    <w:name w:val="normaltextrun"/>
    <w:basedOn w:val="DefaultParagraphFont"/>
    <w:rsid w:val="000E2450"/>
  </w:style>
  <w:style w:type="character" w:customStyle="1" w:styleId="KjeneRakstz">
    <w:name w:val="Kājene Rakstz."/>
    <w:link w:val="Footer"/>
    <w:uiPriority w:val="99"/>
    <w:rsid w:val="003071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../../../RDLIS/Rigas_gerbonis.JPG" TargetMode="External" /><Relationship Id="rId7" Type="http://schemas.openxmlformats.org/officeDocument/2006/relationships/hyperlink" Target="mailto:rvejins@edu.riga.lv" TargetMode="External" /><Relationship Id="rId8" Type="http://schemas.openxmlformats.org/officeDocument/2006/relationships/hyperlink" Target="http://www.intereses.lv/apvien&#299;bas/te&#257;tris" TargetMode="External" /><Relationship Id="rId9" Type="http://schemas.openxmlformats.org/officeDocument/2006/relationships/hyperlink" Target="https://iksd.riga.lv/lv/rd-iksd/Personas-datu-apstrade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41DC-B251-42A1-A322-9802849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5973</Words>
  <Characters>3405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Ludmila Oļska</cp:lastModifiedBy>
  <cp:revision>9</cp:revision>
  <cp:lastPrinted>2022-06-17T09:22:00Z</cp:lastPrinted>
  <dcterms:created xsi:type="dcterms:W3CDTF">2024-10-16T08:35:00Z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